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CD" w:rsidRPr="002A2FE4" w:rsidRDefault="00352FCD" w:rsidP="00F702DA">
      <w:pPr>
        <w:jc w:val="center"/>
        <w:rPr>
          <w:rFonts w:ascii="Times New Roman" w:hAnsi="Times New Roman"/>
          <w:b/>
          <w:caps/>
          <w:lang w:val="hu-HU"/>
        </w:rPr>
      </w:pPr>
      <w:r w:rsidRPr="002A2FE4">
        <w:rPr>
          <w:rFonts w:ascii="Times New Roman" w:hAnsi="Times New Roman"/>
          <w:b/>
          <w:caps/>
          <w:lang w:val="hu-HU"/>
        </w:rPr>
        <w:t>A tantárgy adatlapja</w:t>
      </w:r>
    </w:p>
    <w:p w:rsidR="00352FCD" w:rsidRPr="002A2FE4" w:rsidRDefault="00352FCD" w:rsidP="00F702DA">
      <w:pPr>
        <w:spacing w:after="0"/>
        <w:rPr>
          <w:rFonts w:ascii="Times New Roman" w:hAnsi="Times New Roman"/>
          <w:b/>
          <w:lang w:val="hu-HU"/>
        </w:rPr>
      </w:pPr>
      <w:r w:rsidRPr="002A2FE4">
        <w:rPr>
          <w:rFonts w:ascii="Times New Roman" w:hAnsi="Times New Roman"/>
          <w:b/>
          <w:lang w:val="hu-HU"/>
        </w:rPr>
        <w:t xml:space="preserve">1. A képzési program adatai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0"/>
        <w:gridCol w:w="6146"/>
      </w:tblGrid>
      <w:tr w:rsidR="00352FCD" w:rsidRPr="002A2FE4">
        <w:tc>
          <w:tcPr>
            <w:tcW w:w="2710" w:type="dxa"/>
          </w:tcPr>
          <w:p w:rsidR="00352FCD" w:rsidRPr="002A2FE4" w:rsidRDefault="00352FCD" w:rsidP="00422A25">
            <w:pPr>
              <w:spacing w:after="0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1.1 Felsőoktatási intézmény</w:t>
            </w:r>
          </w:p>
        </w:tc>
        <w:tc>
          <w:tcPr>
            <w:tcW w:w="6146" w:type="dxa"/>
          </w:tcPr>
          <w:p w:rsidR="00352FCD" w:rsidRPr="002A2FE4" w:rsidRDefault="00352FCD" w:rsidP="00422A25">
            <w:pPr>
              <w:spacing w:after="0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Babeş–Bolyai Tudományegyetem</w:t>
            </w:r>
          </w:p>
        </w:tc>
      </w:tr>
      <w:tr w:rsidR="00352FCD" w:rsidRPr="002A2FE4">
        <w:tc>
          <w:tcPr>
            <w:tcW w:w="2710" w:type="dxa"/>
          </w:tcPr>
          <w:p w:rsidR="00352FCD" w:rsidRPr="002A2FE4" w:rsidRDefault="00352FCD" w:rsidP="00422A25">
            <w:pPr>
              <w:spacing w:after="0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 xml:space="preserve">1.2 Kar </w:t>
            </w:r>
          </w:p>
        </w:tc>
        <w:tc>
          <w:tcPr>
            <w:tcW w:w="6146" w:type="dxa"/>
          </w:tcPr>
          <w:p w:rsidR="00352FCD" w:rsidRPr="002A2FE4" w:rsidRDefault="00352FCD" w:rsidP="00422A25">
            <w:pPr>
              <w:spacing w:after="0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Bölcsészettudományi Kar</w:t>
            </w:r>
          </w:p>
        </w:tc>
      </w:tr>
      <w:tr w:rsidR="00352FCD" w:rsidRPr="002A2FE4">
        <w:tc>
          <w:tcPr>
            <w:tcW w:w="2710" w:type="dxa"/>
          </w:tcPr>
          <w:p w:rsidR="00352FCD" w:rsidRPr="002A2FE4" w:rsidRDefault="00352FCD" w:rsidP="00422A25">
            <w:pPr>
              <w:spacing w:after="0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1.3 Intézet/Tanszék</w:t>
            </w:r>
          </w:p>
        </w:tc>
        <w:tc>
          <w:tcPr>
            <w:tcW w:w="6146" w:type="dxa"/>
          </w:tcPr>
          <w:p w:rsidR="00352FCD" w:rsidRPr="002A2FE4" w:rsidRDefault="00352FCD" w:rsidP="00422A25">
            <w:pPr>
              <w:spacing w:after="0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Magyar Irodalomtudományi Intézet</w:t>
            </w:r>
          </w:p>
        </w:tc>
      </w:tr>
      <w:tr w:rsidR="00352FCD" w:rsidRPr="002A2FE4">
        <w:tc>
          <w:tcPr>
            <w:tcW w:w="2710" w:type="dxa"/>
          </w:tcPr>
          <w:p w:rsidR="00352FCD" w:rsidRPr="002A2FE4" w:rsidRDefault="00352FCD" w:rsidP="00422A25">
            <w:pPr>
              <w:spacing w:after="0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1.4 Szakterület</w:t>
            </w:r>
          </w:p>
        </w:tc>
        <w:tc>
          <w:tcPr>
            <w:tcW w:w="6146" w:type="dxa"/>
          </w:tcPr>
          <w:p w:rsidR="00352FCD" w:rsidRPr="002A2FE4" w:rsidRDefault="00352FCD" w:rsidP="00422A25">
            <w:pPr>
              <w:spacing w:after="0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 xml:space="preserve">Nyelv és irodalom </w:t>
            </w:r>
          </w:p>
        </w:tc>
      </w:tr>
      <w:tr w:rsidR="00352FCD" w:rsidRPr="002A2FE4">
        <w:tc>
          <w:tcPr>
            <w:tcW w:w="2710" w:type="dxa"/>
          </w:tcPr>
          <w:p w:rsidR="00352FCD" w:rsidRPr="002A2FE4" w:rsidRDefault="00352FCD" w:rsidP="00422A25">
            <w:pPr>
              <w:spacing w:after="0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1.5 Képzési szint</w:t>
            </w:r>
          </w:p>
        </w:tc>
        <w:tc>
          <w:tcPr>
            <w:tcW w:w="6146" w:type="dxa"/>
          </w:tcPr>
          <w:p w:rsidR="00352FCD" w:rsidRPr="002A2FE4" w:rsidRDefault="00352FCD" w:rsidP="00422A25">
            <w:pPr>
              <w:spacing w:after="0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 xml:space="preserve">Mesterképzés </w:t>
            </w:r>
          </w:p>
        </w:tc>
      </w:tr>
      <w:tr w:rsidR="00352FCD" w:rsidRPr="002A2FE4">
        <w:tc>
          <w:tcPr>
            <w:tcW w:w="2710" w:type="dxa"/>
          </w:tcPr>
          <w:p w:rsidR="00352FCD" w:rsidRPr="002A2FE4" w:rsidRDefault="00352FCD" w:rsidP="00422A25">
            <w:pPr>
              <w:spacing w:after="0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1.6 Szak / Képesítés</w:t>
            </w:r>
          </w:p>
        </w:tc>
        <w:tc>
          <w:tcPr>
            <w:tcW w:w="6146" w:type="dxa"/>
          </w:tcPr>
          <w:p w:rsidR="00352FCD" w:rsidRPr="002A2FE4" w:rsidRDefault="00352FCD" w:rsidP="00422A25">
            <w:pPr>
              <w:spacing w:after="0"/>
              <w:rPr>
                <w:rFonts w:ascii="Times New Roman" w:hAnsi="Times New Roman"/>
                <w:bCs/>
                <w:lang w:val="hu-HU"/>
              </w:rPr>
            </w:pPr>
            <w:r w:rsidRPr="002A2FE4">
              <w:rPr>
                <w:rFonts w:ascii="Times New Roman" w:hAnsi="Times New Roman"/>
                <w:bCs/>
                <w:lang w:val="hu-HU"/>
              </w:rPr>
              <w:t xml:space="preserve">Nyelv és Irodalomtudományi tanulmányok </w:t>
            </w:r>
          </w:p>
        </w:tc>
      </w:tr>
    </w:tbl>
    <w:p w:rsidR="00352FCD" w:rsidRPr="002A2FE4" w:rsidRDefault="00352FCD" w:rsidP="00F702DA">
      <w:pPr>
        <w:rPr>
          <w:highlight w:val="yellow"/>
          <w:lang w:val="hu-HU"/>
        </w:rPr>
      </w:pPr>
    </w:p>
    <w:p w:rsidR="00352FCD" w:rsidRPr="002A2FE4" w:rsidRDefault="00352FCD" w:rsidP="00F702DA">
      <w:pPr>
        <w:spacing w:after="0"/>
        <w:rPr>
          <w:rFonts w:ascii="Times New Roman" w:hAnsi="Times New Roman"/>
          <w:b/>
          <w:lang w:val="hu-HU"/>
        </w:rPr>
      </w:pPr>
      <w:r w:rsidRPr="002A2FE4">
        <w:rPr>
          <w:rFonts w:ascii="Times New Roman" w:hAnsi="Times New Roman"/>
          <w:b/>
          <w:lang w:val="hu-HU"/>
        </w:rPr>
        <w:t>2. A tantárgy adatai</w:t>
      </w: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3"/>
        <w:gridCol w:w="656"/>
        <w:gridCol w:w="416"/>
        <w:gridCol w:w="476"/>
        <w:gridCol w:w="457"/>
        <w:gridCol w:w="262"/>
        <w:gridCol w:w="1647"/>
        <w:gridCol w:w="867"/>
        <w:gridCol w:w="1808"/>
        <w:gridCol w:w="1304"/>
      </w:tblGrid>
      <w:tr w:rsidR="00352FCD" w:rsidRPr="002A2FE4">
        <w:tc>
          <w:tcPr>
            <w:tcW w:w="3019" w:type="dxa"/>
            <w:gridSpan w:val="3"/>
          </w:tcPr>
          <w:p w:rsidR="00352FCD" w:rsidRPr="002A2FE4" w:rsidRDefault="00352FCD" w:rsidP="00422A25">
            <w:pPr>
              <w:spacing w:after="0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2.1 A tantárgy neve</w:t>
            </w:r>
          </w:p>
        </w:tc>
        <w:tc>
          <w:tcPr>
            <w:tcW w:w="6757" w:type="dxa"/>
            <w:gridSpan w:val="7"/>
          </w:tcPr>
          <w:p w:rsidR="00352FCD" w:rsidRPr="00B02D37" w:rsidRDefault="00352FCD" w:rsidP="00184D4B">
            <w:pPr>
              <w:spacing w:after="0"/>
              <w:rPr>
                <w:rFonts w:ascii="Times New Roman" w:hAnsi="Times New Roman"/>
                <w:b/>
                <w:lang w:val="en-GB"/>
              </w:rPr>
            </w:pPr>
            <w:r w:rsidRPr="00B02D37">
              <w:rPr>
                <w:rFonts w:ascii="Times New Roman" w:hAnsi="Times New Roman"/>
                <w:b/>
                <w:lang w:val="hu-HU"/>
              </w:rPr>
              <w:t>D</w:t>
            </w:r>
            <w:bookmarkStart w:id="0" w:name="_GoBack"/>
            <w:bookmarkEnd w:id="0"/>
            <w:r w:rsidRPr="00B02D37">
              <w:rPr>
                <w:rFonts w:ascii="Times New Roman" w:hAnsi="Times New Roman"/>
                <w:b/>
                <w:lang w:val="hu-HU"/>
              </w:rPr>
              <w:t>iakronikus olvasatok. Az irodalom emlékezete – az emlékezet irodalma. LMM1206</w:t>
            </w:r>
          </w:p>
        </w:tc>
      </w:tr>
      <w:tr w:rsidR="00352FCD" w:rsidRPr="002A2FE4">
        <w:tc>
          <w:tcPr>
            <w:tcW w:w="4245" w:type="dxa"/>
            <w:gridSpan w:val="6"/>
          </w:tcPr>
          <w:p w:rsidR="00352FCD" w:rsidRPr="002A2FE4" w:rsidRDefault="00352FCD" w:rsidP="00422A25">
            <w:pPr>
              <w:spacing w:after="0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2.2 Az előadásért felelős tanár neve</w:t>
            </w:r>
          </w:p>
        </w:tc>
        <w:tc>
          <w:tcPr>
            <w:tcW w:w="5531" w:type="dxa"/>
            <w:gridSpan w:val="4"/>
          </w:tcPr>
          <w:p w:rsidR="00352FCD" w:rsidRPr="002A2FE4" w:rsidRDefault="00352FCD" w:rsidP="00422A25">
            <w:pPr>
              <w:spacing w:after="0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Farmati Anna</w:t>
            </w:r>
          </w:p>
        </w:tc>
      </w:tr>
      <w:tr w:rsidR="00352FCD" w:rsidRPr="002A2FE4">
        <w:tc>
          <w:tcPr>
            <w:tcW w:w="4245" w:type="dxa"/>
            <w:gridSpan w:val="6"/>
          </w:tcPr>
          <w:p w:rsidR="00352FCD" w:rsidRPr="002A2FE4" w:rsidRDefault="00352FCD" w:rsidP="00422A25">
            <w:pPr>
              <w:spacing w:after="0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2.3 A szemináriumért felelős tanár neve</w:t>
            </w:r>
          </w:p>
        </w:tc>
        <w:tc>
          <w:tcPr>
            <w:tcW w:w="5531" w:type="dxa"/>
            <w:gridSpan w:val="4"/>
          </w:tcPr>
          <w:p w:rsidR="00352FCD" w:rsidRPr="002A2FE4" w:rsidRDefault="00352FCD" w:rsidP="00422A25">
            <w:pPr>
              <w:spacing w:after="0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Farmati Anna</w:t>
            </w:r>
          </w:p>
        </w:tc>
      </w:tr>
      <w:tr w:rsidR="00352FCD" w:rsidRPr="002A2FE4">
        <w:tc>
          <w:tcPr>
            <w:tcW w:w="1936" w:type="dxa"/>
          </w:tcPr>
          <w:p w:rsidR="00352FCD" w:rsidRPr="002A2FE4" w:rsidRDefault="00352FCD" w:rsidP="00422A25">
            <w:pPr>
              <w:spacing w:after="0"/>
              <w:ind w:right="-189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2.4 Tanulmányi év</w:t>
            </w:r>
          </w:p>
        </w:tc>
        <w:tc>
          <w:tcPr>
            <w:tcW w:w="656" w:type="dxa"/>
          </w:tcPr>
          <w:p w:rsidR="00352FCD" w:rsidRPr="002A2FE4" w:rsidRDefault="00352FCD" w:rsidP="00422A25">
            <w:pPr>
              <w:spacing w:after="0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Mest 1</w:t>
            </w:r>
          </w:p>
        </w:tc>
        <w:tc>
          <w:tcPr>
            <w:tcW w:w="916" w:type="dxa"/>
            <w:gridSpan w:val="2"/>
          </w:tcPr>
          <w:p w:rsidR="00352FCD" w:rsidRPr="002A2FE4" w:rsidRDefault="00352FCD" w:rsidP="00422A25">
            <w:pPr>
              <w:spacing w:after="0"/>
              <w:ind w:left="-82" w:right="-164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2.5 Félév</w:t>
            </w:r>
          </w:p>
        </w:tc>
        <w:tc>
          <w:tcPr>
            <w:tcW w:w="466" w:type="dxa"/>
          </w:tcPr>
          <w:p w:rsidR="00352FCD" w:rsidRPr="002A2FE4" w:rsidRDefault="00352FCD" w:rsidP="00422A25">
            <w:pPr>
              <w:spacing w:after="0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2</w:t>
            </w:r>
          </w:p>
        </w:tc>
        <w:tc>
          <w:tcPr>
            <w:tcW w:w="1978" w:type="dxa"/>
            <w:gridSpan w:val="2"/>
          </w:tcPr>
          <w:p w:rsidR="00352FCD" w:rsidRPr="002A2FE4" w:rsidRDefault="00352FCD" w:rsidP="00422A25">
            <w:pPr>
              <w:spacing w:after="0"/>
              <w:ind w:left="-80" w:right="-122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2.6. Az értékelés módja</w:t>
            </w:r>
          </w:p>
        </w:tc>
        <w:tc>
          <w:tcPr>
            <w:tcW w:w="873" w:type="dxa"/>
          </w:tcPr>
          <w:p w:rsidR="00352FCD" w:rsidRPr="002A2FE4" w:rsidRDefault="00352FCD" w:rsidP="00422A25">
            <w:pPr>
              <w:spacing w:after="0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vizsga</w:t>
            </w:r>
          </w:p>
        </w:tc>
        <w:tc>
          <w:tcPr>
            <w:tcW w:w="1876" w:type="dxa"/>
          </w:tcPr>
          <w:p w:rsidR="00352FCD" w:rsidRPr="002A2FE4" w:rsidRDefault="00352FCD" w:rsidP="00422A25">
            <w:pPr>
              <w:spacing w:after="0"/>
              <w:ind w:left="-38" w:right="-136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2.7 A tantárgy típusa</w:t>
            </w:r>
          </w:p>
        </w:tc>
        <w:tc>
          <w:tcPr>
            <w:tcW w:w="1075" w:type="dxa"/>
          </w:tcPr>
          <w:p w:rsidR="00352FCD" w:rsidRPr="002A2FE4" w:rsidRDefault="00352FCD" w:rsidP="00422A25">
            <w:pPr>
              <w:spacing w:after="0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kötelező, alaptantárgy</w:t>
            </w:r>
          </w:p>
        </w:tc>
      </w:tr>
    </w:tbl>
    <w:p w:rsidR="00352FCD" w:rsidRPr="002A2FE4" w:rsidRDefault="00352FCD" w:rsidP="00F702DA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lang w:val="hu-HU"/>
        </w:rPr>
      </w:pPr>
    </w:p>
    <w:p w:rsidR="00352FCD" w:rsidRPr="002A2FE4" w:rsidRDefault="00352FCD" w:rsidP="00F702DA">
      <w:pPr>
        <w:rPr>
          <w:rFonts w:ascii="Times New Roman" w:hAnsi="Times New Roman"/>
          <w:lang w:val="hu-HU"/>
        </w:rPr>
      </w:pPr>
    </w:p>
    <w:p w:rsidR="00352FCD" w:rsidRPr="002A2FE4" w:rsidRDefault="00352FCD" w:rsidP="00F70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lang w:val="hu-HU"/>
        </w:rPr>
      </w:pPr>
      <w:r w:rsidRPr="002A2FE4">
        <w:rPr>
          <w:rFonts w:ascii="Times New Roman" w:hAnsi="Times New Roman"/>
          <w:b/>
          <w:lang w:val="hu-HU"/>
        </w:rPr>
        <w:t>3. Teljes becsült idő</w:t>
      </w:r>
      <w:r w:rsidRPr="002A2FE4">
        <w:rPr>
          <w:rFonts w:ascii="Times New Roman" w:hAnsi="Times New Roman"/>
          <w:lang w:val="hu-HU"/>
        </w:rPr>
        <w:t xml:space="preserve"> (az oktatási tevékenység féléves óraszáma)</w:t>
      </w:r>
      <w:r w:rsidRPr="002A2FE4">
        <w:rPr>
          <w:rFonts w:ascii="Times New Roman" w:hAnsi="Times New Roman"/>
          <w:color w:val="FF0000"/>
          <w:lang w:val="hu-HU"/>
        </w:rPr>
        <w:t xml:space="preserve"> </w:t>
      </w:r>
    </w:p>
    <w:p w:rsidR="00352FCD" w:rsidRPr="002A2FE4" w:rsidRDefault="00352FCD" w:rsidP="00F702DA">
      <w:pPr>
        <w:spacing w:after="0"/>
        <w:rPr>
          <w:rFonts w:ascii="Times New Roman" w:hAnsi="Times New Roman"/>
          <w:lang w:val="hu-HU"/>
        </w:rPr>
      </w:pPr>
    </w:p>
    <w:tbl>
      <w:tblPr>
        <w:tblW w:w="100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0"/>
        <w:gridCol w:w="458"/>
        <w:gridCol w:w="116"/>
        <w:gridCol w:w="964"/>
        <w:gridCol w:w="1138"/>
        <w:gridCol w:w="591"/>
        <w:gridCol w:w="2413"/>
        <w:gridCol w:w="555"/>
      </w:tblGrid>
      <w:tr w:rsidR="00352FCD" w:rsidRPr="002A2FE4">
        <w:tc>
          <w:tcPr>
            <w:tcW w:w="3790" w:type="dxa"/>
          </w:tcPr>
          <w:p w:rsidR="00352FCD" w:rsidRPr="002A2FE4" w:rsidRDefault="00352FCD" w:rsidP="00422A25">
            <w:pPr>
              <w:spacing w:after="0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3.1 Heti óraszám</w:t>
            </w:r>
          </w:p>
        </w:tc>
        <w:tc>
          <w:tcPr>
            <w:tcW w:w="574" w:type="dxa"/>
            <w:gridSpan w:val="2"/>
          </w:tcPr>
          <w:p w:rsidR="00352FCD" w:rsidRPr="002A2FE4" w:rsidRDefault="00352FCD" w:rsidP="00422A25">
            <w:pPr>
              <w:spacing w:after="0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4</w:t>
            </w:r>
          </w:p>
        </w:tc>
        <w:tc>
          <w:tcPr>
            <w:tcW w:w="2102" w:type="dxa"/>
            <w:gridSpan w:val="2"/>
          </w:tcPr>
          <w:p w:rsidR="00352FCD" w:rsidRPr="002A2FE4" w:rsidRDefault="00352FCD" w:rsidP="00422A25">
            <w:pPr>
              <w:spacing w:after="0"/>
              <w:ind w:right="-189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melyből: 3.2 előadás</w:t>
            </w:r>
          </w:p>
        </w:tc>
        <w:tc>
          <w:tcPr>
            <w:tcW w:w="591" w:type="dxa"/>
          </w:tcPr>
          <w:p w:rsidR="00352FCD" w:rsidRPr="002A2FE4" w:rsidRDefault="00352FCD" w:rsidP="00422A25">
            <w:pPr>
              <w:spacing w:after="0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2</w:t>
            </w:r>
          </w:p>
        </w:tc>
        <w:tc>
          <w:tcPr>
            <w:tcW w:w="2413" w:type="dxa"/>
          </w:tcPr>
          <w:p w:rsidR="00352FCD" w:rsidRPr="002A2FE4" w:rsidRDefault="00352FCD" w:rsidP="00422A25">
            <w:pPr>
              <w:spacing w:after="0"/>
              <w:ind w:right="-170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3.3 szeminárium/labor</w:t>
            </w:r>
          </w:p>
        </w:tc>
        <w:tc>
          <w:tcPr>
            <w:tcW w:w="555" w:type="dxa"/>
          </w:tcPr>
          <w:p w:rsidR="00352FCD" w:rsidRPr="002A2FE4" w:rsidRDefault="00352FCD" w:rsidP="00422A25">
            <w:pPr>
              <w:spacing w:after="0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2</w:t>
            </w:r>
          </w:p>
        </w:tc>
      </w:tr>
      <w:tr w:rsidR="00352FCD" w:rsidRPr="002A2FE4">
        <w:tc>
          <w:tcPr>
            <w:tcW w:w="3790" w:type="dxa"/>
            <w:shd w:val="clear" w:color="auto" w:fill="D9D9D9"/>
          </w:tcPr>
          <w:p w:rsidR="00352FCD" w:rsidRPr="002A2FE4" w:rsidRDefault="00352FCD" w:rsidP="00422A25">
            <w:pPr>
              <w:spacing w:after="0"/>
              <w:ind w:right="-192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3.4 A tantervben szereplő össsz-óraszám</w:t>
            </w:r>
          </w:p>
        </w:tc>
        <w:tc>
          <w:tcPr>
            <w:tcW w:w="574" w:type="dxa"/>
            <w:gridSpan w:val="2"/>
            <w:shd w:val="clear" w:color="auto" w:fill="D9D9D9"/>
          </w:tcPr>
          <w:p w:rsidR="00352FCD" w:rsidRPr="002A2FE4" w:rsidRDefault="00352FCD" w:rsidP="00422A25">
            <w:pPr>
              <w:spacing w:after="0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70</w:t>
            </w:r>
          </w:p>
        </w:tc>
        <w:tc>
          <w:tcPr>
            <w:tcW w:w="2102" w:type="dxa"/>
            <w:gridSpan w:val="2"/>
            <w:shd w:val="clear" w:color="auto" w:fill="D9D9D9"/>
          </w:tcPr>
          <w:p w:rsidR="00352FCD" w:rsidRPr="002A2FE4" w:rsidRDefault="00352FCD" w:rsidP="00422A25">
            <w:pPr>
              <w:spacing w:after="0"/>
              <w:ind w:right="-178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melyből: 3.5 előadás</w:t>
            </w:r>
          </w:p>
        </w:tc>
        <w:tc>
          <w:tcPr>
            <w:tcW w:w="591" w:type="dxa"/>
            <w:shd w:val="clear" w:color="auto" w:fill="D9D9D9"/>
          </w:tcPr>
          <w:p w:rsidR="00352FCD" w:rsidRPr="002A2FE4" w:rsidRDefault="00352FCD" w:rsidP="00422A25">
            <w:pPr>
              <w:spacing w:after="0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56</w:t>
            </w:r>
          </w:p>
        </w:tc>
        <w:tc>
          <w:tcPr>
            <w:tcW w:w="2413" w:type="dxa"/>
            <w:shd w:val="clear" w:color="auto" w:fill="D9D9D9"/>
          </w:tcPr>
          <w:p w:rsidR="00352FCD" w:rsidRPr="002A2FE4" w:rsidRDefault="00352FCD" w:rsidP="00422A25">
            <w:pPr>
              <w:spacing w:after="0"/>
              <w:ind w:right="-128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3.6 szeminárium/labor</w:t>
            </w:r>
          </w:p>
        </w:tc>
        <w:tc>
          <w:tcPr>
            <w:tcW w:w="555" w:type="dxa"/>
            <w:shd w:val="clear" w:color="auto" w:fill="D9D9D9"/>
          </w:tcPr>
          <w:p w:rsidR="00352FCD" w:rsidRPr="002A2FE4" w:rsidRDefault="00352FCD" w:rsidP="00422A25">
            <w:pPr>
              <w:spacing w:after="0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14</w:t>
            </w:r>
          </w:p>
        </w:tc>
      </w:tr>
      <w:tr w:rsidR="00352FCD" w:rsidRPr="002A2FE4">
        <w:tc>
          <w:tcPr>
            <w:tcW w:w="9470" w:type="dxa"/>
            <w:gridSpan w:val="7"/>
          </w:tcPr>
          <w:p w:rsidR="00352FCD" w:rsidRPr="002A2FE4" w:rsidRDefault="00352FCD" w:rsidP="00422A25">
            <w:pPr>
              <w:spacing w:after="0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A tanulmányi idő elosztása:</w:t>
            </w:r>
          </w:p>
        </w:tc>
        <w:tc>
          <w:tcPr>
            <w:tcW w:w="555" w:type="dxa"/>
          </w:tcPr>
          <w:p w:rsidR="00352FCD" w:rsidRPr="002A2FE4" w:rsidRDefault="00352FCD" w:rsidP="00422A25">
            <w:pPr>
              <w:spacing w:after="0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óra</w:t>
            </w:r>
          </w:p>
        </w:tc>
      </w:tr>
      <w:tr w:rsidR="00352FCD" w:rsidRPr="002A2FE4">
        <w:tc>
          <w:tcPr>
            <w:tcW w:w="9470" w:type="dxa"/>
            <w:gridSpan w:val="7"/>
          </w:tcPr>
          <w:p w:rsidR="00352FCD" w:rsidRPr="002A2FE4" w:rsidRDefault="00352FCD" w:rsidP="00422A25">
            <w:pPr>
              <w:spacing w:after="0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A tankönyv, a jegyzet, a szakirodalom vagy saját jegyzetek tanulmányozása</w:t>
            </w:r>
          </w:p>
        </w:tc>
        <w:tc>
          <w:tcPr>
            <w:tcW w:w="555" w:type="dxa"/>
          </w:tcPr>
          <w:p w:rsidR="00352FCD" w:rsidRPr="002A2FE4" w:rsidRDefault="00352FCD" w:rsidP="00422A25">
            <w:pPr>
              <w:spacing w:after="0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8</w:t>
            </w:r>
          </w:p>
        </w:tc>
      </w:tr>
      <w:tr w:rsidR="00352FCD" w:rsidRPr="002A2FE4">
        <w:tc>
          <w:tcPr>
            <w:tcW w:w="9470" w:type="dxa"/>
            <w:gridSpan w:val="7"/>
          </w:tcPr>
          <w:p w:rsidR="00352FCD" w:rsidRPr="002A2FE4" w:rsidRDefault="00352FCD" w:rsidP="00422A25">
            <w:pPr>
              <w:spacing w:after="0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Könyvtárban, elektronikus adatbázisokban vagy terepen való további tájékozódás</w:t>
            </w:r>
          </w:p>
        </w:tc>
        <w:tc>
          <w:tcPr>
            <w:tcW w:w="555" w:type="dxa"/>
          </w:tcPr>
          <w:p w:rsidR="00352FCD" w:rsidRPr="002A2FE4" w:rsidRDefault="00352FCD" w:rsidP="00422A25">
            <w:pPr>
              <w:spacing w:after="0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8</w:t>
            </w:r>
          </w:p>
        </w:tc>
      </w:tr>
      <w:tr w:rsidR="00352FCD" w:rsidRPr="002A2FE4">
        <w:tc>
          <w:tcPr>
            <w:tcW w:w="9470" w:type="dxa"/>
            <w:gridSpan w:val="7"/>
          </w:tcPr>
          <w:p w:rsidR="00352FCD" w:rsidRPr="002A2FE4" w:rsidRDefault="00352FCD" w:rsidP="00422A25">
            <w:pPr>
              <w:spacing w:after="0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Szemináriumok / laborok, házi feladatok, portfóliók, referátumok, esszék kidolgozása</w:t>
            </w:r>
          </w:p>
        </w:tc>
        <w:tc>
          <w:tcPr>
            <w:tcW w:w="555" w:type="dxa"/>
          </w:tcPr>
          <w:p w:rsidR="00352FCD" w:rsidRPr="002A2FE4" w:rsidRDefault="00352FCD" w:rsidP="00422A25">
            <w:pPr>
              <w:spacing w:after="0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8</w:t>
            </w:r>
          </w:p>
        </w:tc>
      </w:tr>
      <w:tr w:rsidR="00352FCD" w:rsidRPr="002A2FE4">
        <w:tc>
          <w:tcPr>
            <w:tcW w:w="9470" w:type="dxa"/>
            <w:gridSpan w:val="7"/>
          </w:tcPr>
          <w:p w:rsidR="00352FCD" w:rsidRPr="002A2FE4" w:rsidRDefault="00352FCD" w:rsidP="00422A25">
            <w:pPr>
              <w:spacing w:after="0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Konzultáció</w:t>
            </w:r>
          </w:p>
        </w:tc>
        <w:tc>
          <w:tcPr>
            <w:tcW w:w="555" w:type="dxa"/>
          </w:tcPr>
          <w:p w:rsidR="00352FCD" w:rsidRPr="002A2FE4" w:rsidRDefault="00352FCD" w:rsidP="00422A25">
            <w:pPr>
              <w:spacing w:after="0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2</w:t>
            </w:r>
          </w:p>
        </w:tc>
      </w:tr>
      <w:tr w:rsidR="00352FCD" w:rsidRPr="002A2FE4">
        <w:tc>
          <w:tcPr>
            <w:tcW w:w="9470" w:type="dxa"/>
            <w:gridSpan w:val="7"/>
          </w:tcPr>
          <w:p w:rsidR="00352FCD" w:rsidRPr="002A2FE4" w:rsidRDefault="00352FCD" w:rsidP="00422A25">
            <w:pPr>
              <w:spacing w:after="0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Vizsgák</w:t>
            </w:r>
          </w:p>
        </w:tc>
        <w:tc>
          <w:tcPr>
            <w:tcW w:w="555" w:type="dxa"/>
          </w:tcPr>
          <w:p w:rsidR="00352FCD" w:rsidRPr="002A2FE4" w:rsidRDefault="00352FCD" w:rsidP="00422A25">
            <w:pPr>
              <w:spacing w:after="0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2</w:t>
            </w:r>
          </w:p>
        </w:tc>
      </w:tr>
      <w:tr w:rsidR="00352FCD" w:rsidRPr="002A2FE4">
        <w:tc>
          <w:tcPr>
            <w:tcW w:w="9470" w:type="dxa"/>
            <w:gridSpan w:val="7"/>
          </w:tcPr>
          <w:p w:rsidR="00352FCD" w:rsidRPr="002A2FE4" w:rsidRDefault="00352FCD" w:rsidP="00422A25">
            <w:pPr>
              <w:spacing w:after="0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Más tevékenységek: ..................</w:t>
            </w:r>
          </w:p>
        </w:tc>
        <w:tc>
          <w:tcPr>
            <w:tcW w:w="555" w:type="dxa"/>
          </w:tcPr>
          <w:p w:rsidR="00352FCD" w:rsidRPr="002A2FE4" w:rsidRDefault="00352FCD" w:rsidP="00422A25">
            <w:pPr>
              <w:spacing w:after="0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-</w:t>
            </w:r>
          </w:p>
        </w:tc>
      </w:tr>
      <w:tr w:rsidR="00352FCD" w:rsidRPr="002A2FE4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D9D9D9"/>
          </w:tcPr>
          <w:p w:rsidR="00352FCD" w:rsidRPr="002A2FE4" w:rsidRDefault="00352FCD" w:rsidP="00422A25">
            <w:pPr>
              <w:spacing w:after="0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3.7 Egyéni munka össz-óraszáma</w:t>
            </w:r>
          </w:p>
        </w:tc>
        <w:tc>
          <w:tcPr>
            <w:tcW w:w="1080" w:type="dxa"/>
            <w:gridSpan w:val="2"/>
            <w:shd w:val="clear" w:color="auto" w:fill="D9D9D9"/>
          </w:tcPr>
          <w:p w:rsidR="00352FCD" w:rsidRPr="002A2FE4" w:rsidRDefault="00352FCD" w:rsidP="00422A25">
            <w:pPr>
              <w:spacing w:after="0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28</w:t>
            </w:r>
          </w:p>
        </w:tc>
      </w:tr>
      <w:tr w:rsidR="00352FCD" w:rsidRPr="002A2FE4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D9D9D9"/>
          </w:tcPr>
          <w:p w:rsidR="00352FCD" w:rsidRPr="002A2FE4" w:rsidRDefault="00352FCD" w:rsidP="00422A25">
            <w:pPr>
              <w:spacing w:after="0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3.8 A félév össz-óraszáma</w:t>
            </w:r>
          </w:p>
        </w:tc>
        <w:tc>
          <w:tcPr>
            <w:tcW w:w="1080" w:type="dxa"/>
            <w:gridSpan w:val="2"/>
            <w:shd w:val="clear" w:color="auto" w:fill="D9D9D9"/>
          </w:tcPr>
          <w:p w:rsidR="00352FCD" w:rsidRPr="002A2FE4" w:rsidRDefault="00352FCD" w:rsidP="00422A25">
            <w:pPr>
              <w:spacing w:after="0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98</w:t>
            </w:r>
          </w:p>
        </w:tc>
      </w:tr>
      <w:tr w:rsidR="00352FCD" w:rsidRPr="002A2FE4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D9D9D9"/>
          </w:tcPr>
          <w:p w:rsidR="00352FCD" w:rsidRPr="002A2FE4" w:rsidRDefault="00352FCD" w:rsidP="00422A25">
            <w:pPr>
              <w:spacing w:after="0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3.9 Kreditszám</w:t>
            </w:r>
          </w:p>
        </w:tc>
        <w:tc>
          <w:tcPr>
            <w:tcW w:w="1080" w:type="dxa"/>
            <w:gridSpan w:val="2"/>
            <w:shd w:val="clear" w:color="auto" w:fill="D9D9D9"/>
          </w:tcPr>
          <w:p w:rsidR="00352FCD" w:rsidRPr="002A2FE4" w:rsidRDefault="00352FCD" w:rsidP="00422A25">
            <w:pPr>
              <w:spacing w:after="0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8</w:t>
            </w:r>
          </w:p>
        </w:tc>
      </w:tr>
    </w:tbl>
    <w:p w:rsidR="00352FCD" w:rsidRPr="002A2FE4" w:rsidRDefault="00352FCD" w:rsidP="00F702DA">
      <w:pPr>
        <w:rPr>
          <w:rFonts w:ascii="Times New Roman" w:hAnsi="Times New Roman"/>
          <w:lang w:val="hu-HU"/>
        </w:rPr>
      </w:pPr>
    </w:p>
    <w:p w:rsidR="00352FCD" w:rsidRPr="002A2FE4" w:rsidRDefault="00352FCD" w:rsidP="00F702DA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lang w:val="hu-HU"/>
        </w:rPr>
      </w:pPr>
      <w:r w:rsidRPr="002A2FE4">
        <w:rPr>
          <w:rFonts w:ascii="Times New Roman" w:hAnsi="Times New Roman"/>
          <w:b/>
          <w:lang w:val="hu-HU"/>
        </w:rPr>
        <w:t>4. Előfeltételek</w:t>
      </w:r>
      <w:r w:rsidRPr="002A2FE4">
        <w:rPr>
          <w:rFonts w:ascii="Times New Roman" w:hAnsi="Times New Roman"/>
          <w:lang w:val="hu-HU"/>
        </w:rPr>
        <w:t xml:space="preserve"> (ha vannak)</w:t>
      </w:r>
      <w:r w:rsidRPr="002A2FE4">
        <w:rPr>
          <w:rFonts w:ascii="Times New Roman" w:hAnsi="Times New Roman"/>
          <w:color w:val="FF0000"/>
          <w:lang w:val="hu-HU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5"/>
        <w:gridCol w:w="6503"/>
      </w:tblGrid>
      <w:tr w:rsidR="00352FCD" w:rsidRPr="002A2FE4">
        <w:tc>
          <w:tcPr>
            <w:tcW w:w="2988" w:type="dxa"/>
          </w:tcPr>
          <w:p w:rsidR="00352FCD" w:rsidRPr="002A2FE4" w:rsidRDefault="00352FCD" w:rsidP="00422A25">
            <w:pPr>
              <w:spacing w:after="0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4.1 Tantervi</w:t>
            </w:r>
          </w:p>
        </w:tc>
        <w:tc>
          <w:tcPr>
            <w:tcW w:w="7694" w:type="dxa"/>
          </w:tcPr>
          <w:p w:rsidR="00352FCD" w:rsidRPr="002A2FE4" w:rsidRDefault="00352FCD" w:rsidP="00422A25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lang w:val="hu-HU"/>
              </w:rPr>
            </w:pPr>
          </w:p>
        </w:tc>
      </w:tr>
      <w:tr w:rsidR="00352FCD" w:rsidRPr="002A2FE4">
        <w:tc>
          <w:tcPr>
            <w:tcW w:w="2988" w:type="dxa"/>
          </w:tcPr>
          <w:p w:rsidR="00352FCD" w:rsidRPr="002A2FE4" w:rsidRDefault="00352FCD" w:rsidP="00422A25">
            <w:pPr>
              <w:spacing w:after="0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4.2 Kompetenciabeli</w:t>
            </w:r>
          </w:p>
        </w:tc>
        <w:tc>
          <w:tcPr>
            <w:tcW w:w="7694" w:type="dxa"/>
          </w:tcPr>
          <w:p w:rsidR="00352FCD" w:rsidRPr="002A2FE4" w:rsidRDefault="00352FCD" w:rsidP="00422A25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lang w:val="hu-HU"/>
              </w:rPr>
            </w:pPr>
          </w:p>
        </w:tc>
      </w:tr>
    </w:tbl>
    <w:p w:rsidR="00352FCD" w:rsidRPr="002A2FE4" w:rsidRDefault="00352FCD" w:rsidP="00F702DA">
      <w:pPr>
        <w:rPr>
          <w:rFonts w:ascii="Times New Roman" w:hAnsi="Times New Roman"/>
          <w:lang w:val="hu-HU"/>
        </w:rPr>
      </w:pPr>
    </w:p>
    <w:p w:rsidR="00352FCD" w:rsidRPr="002A2FE4" w:rsidRDefault="00352FCD" w:rsidP="00F702DA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lang w:val="hu-HU"/>
        </w:rPr>
      </w:pPr>
      <w:r w:rsidRPr="002A2FE4">
        <w:rPr>
          <w:rFonts w:ascii="Times New Roman" w:hAnsi="Times New Roman"/>
          <w:b/>
          <w:lang w:val="hu-HU"/>
        </w:rPr>
        <w:t>5. Feltételek</w:t>
      </w:r>
      <w:r w:rsidRPr="002A2FE4">
        <w:rPr>
          <w:rFonts w:ascii="Times New Roman" w:hAnsi="Times New Roman"/>
          <w:lang w:val="hu-HU"/>
        </w:rPr>
        <w:t xml:space="preserve"> (ha vannak)</w:t>
      </w:r>
      <w:r w:rsidRPr="002A2FE4">
        <w:rPr>
          <w:rFonts w:ascii="Times New Roman" w:hAnsi="Times New Roman"/>
          <w:color w:val="FF0000"/>
          <w:lang w:val="hu-HU"/>
        </w:rPr>
        <w:t xml:space="preserve"> </w:t>
      </w:r>
    </w:p>
    <w:p w:rsidR="00352FCD" w:rsidRPr="002A2FE4" w:rsidRDefault="00352FCD" w:rsidP="00F702DA">
      <w:pPr>
        <w:spacing w:after="0"/>
        <w:rPr>
          <w:rFonts w:ascii="Times New Roman" w:hAnsi="Times New Roman"/>
          <w:lang w:val="hu-HU"/>
        </w:rPr>
      </w:pP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0"/>
        <w:gridCol w:w="6558"/>
      </w:tblGrid>
      <w:tr w:rsidR="00352FCD" w:rsidRPr="002A2FE4">
        <w:tc>
          <w:tcPr>
            <w:tcW w:w="2988" w:type="dxa"/>
          </w:tcPr>
          <w:p w:rsidR="00352FCD" w:rsidRPr="002A2FE4" w:rsidRDefault="00352FCD" w:rsidP="00422A25">
            <w:pPr>
              <w:spacing w:after="0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5.1 Az előadás lebonyolításának feltételei</w:t>
            </w:r>
          </w:p>
        </w:tc>
        <w:tc>
          <w:tcPr>
            <w:tcW w:w="7694" w:type="dxa"/>
          </w:tcPr>
          <w:p w:rsidR="00352FCD" w:rsidRPr="002A2FE4" w:rsidRDefault="00352FCD" w:rsidP="00422A25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infrastruktúra egyes témákhoz (vetítő, laptop, internet); könyvek; CD-lejátszó</w:t>
            </w:r>
          </w:p>
        </w:tc>
      </w:tr>
      <w:tr w:rsidR="00352FCD" w:rsidRPr="002A2FE4">
        <w:tc>
          <w:tcPr>
            <w:tcW w:w="2988" w:type="dxa"/>
          </w:tcPr>
          <w:p w:rsidR="00352FCD" w:rsidRPr="002A2FE4" w:rsidRDefault="00352FCD" w:rsidP="00422A25">
            <w:pPr>
              <w:spacing w:after="0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5.2 A szeminárium / labor lebonyolításának feltételei</w:t>
            </w:r>
          </w:p>
        </w:tc>
        <w:tc>
          <w:tcPr>
            <w:tcW w:w="7694" w:type="dxa"/>
          </w:tcPr>
          <w:p w:rsidR="00352FCD" w:rsidRPr="002A2FE4" w:rsidRDefault="00352FCD" w:rsidP="00422A25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infrastruktúra egyes témákhoz (vetítő, laptop, internet); könyvek; CD-lejátszó</w:t>
            </w:r>
          </w:p>
        </w:tc>
      </w:tr>
    </w:tbl>
    <w:p w:rsidR="00352FCD" w:rsidRPr="002A2FE4" w:rsidRDefault="00352FCD" w:rsidP="00F702DA">
      <w:pPr>
        <w:rPr>
          <w:rFonts w:ascii="Times New Roman" w:hAnsi="Times New Roman"/>
          <w:lang w:val="hu-HU"/>
        </w:rPr>
      </w:pPr>
    </w:p>
    <w:p w:rsidR="00352FCD" w:rsidRPr="002A2FE4" w:rsidRDefault="00352FCD" w:rsidP="00F702DA">
      <w:pPr>
        <w:spacing w:after="0" w:line="240" w:lineRule="auto"/>
        <w:rPr>
          <w:rFonts w:ascii="Times New Roman" w:hAnsi="Times New Roman"/>
          <w:b/>
          <w:lang w:val="hu-HU"/>
        </w:rPr>
      </w:pPr>
      <w:r w:rsidRPr="002A2FE4">
        <w:rPr>
          <w:rFonts w:ascii="Times New Roman" w:hAnsi="Times New Roman"/>
          <w:b/>
          <w:lang w:val="hu-HU"/>
        </w:rPr>
        <w:t>6. Elsajátítandó kompetenciák</w:t>
      </w:r>
      <w:r w:rsidRPr="002A2FE4">
        <w:rPr>
          <w:rFonts w:ascii="Times New Roman" w:hAnsi="Times New Roman"/>
          <w:b/>
          <w:bCs/>
          <w:color w:val="FF0000"/>
          <w:lang w:val="hu-HU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8333"/>
      </w:tblGrid>
      <w:tr w:rsidR="00352FCD" w:rsidRPr="002A2FE4">
        <w:trPr>
          <w:cantSplit/>
          <w:trHeight w:val="2872"/>
        </w:trPr>
        <w:tc>
          <w:tcPr>
            <w:tcW w:w="1008" w:type="dxa"/>
            <w:shd w:val="clear" w:color="auto" w:fill="D9D9D9"/>
            <w:textDirection w:val="btLr"/>
            <w:vAlign w:val="center"/>
          </w:tcPr>
          <w:p w:rsidR="00352FCD" w:rsidRPr="002A2FE4" w:rsidRDefault="00352FCD" w:rsidP="00422A25">
            <w:pPr>
              <w:ind w:left="113" w:right="113"/>
              <w:jc w:val="center"/>
              <w:rPr>
                <w:rFonts w:ascii="Times New Roman" w:hAnsi="Times New Roman"/>
                <w:b/>
                <w:lang w:val="hu-HU"/>
              </w:rPr>
            </w:pPr>
            <w:r w:rsidRPr="002A2FE4">
              <w:rPr>
                <w:rFonts w:ascii="Times New Roman" w:hAnsi="Times New Roman"/>
                <w:b/>
                <w:lang w:val="hu-HU"/>
              </w:rPr>
              <w:t>Szakmai kompetenciák</w:t>
            </w:r>
          </w:p>
        </w:tc>
        <w:tc>
          <w:tcPr>
            <w:tcW w:w="9674" w:type="dxa"/>
            <w:shd w:val="clear" w:color="auto" w:fill="D9D9D9"/>
          </w:tcPr>
          <w:p w:rsidR="00352FCD" w:rsidRPr="002A2FE4" w:rsidRDefault="00352FCD" w:rsidP="00422A25">
            <w:pPr>
              <w:numPr>
                <w:ilvl w:val="0"/>
                <w:numId w:val="1"/>
              </w:numPr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bCs/>
                <w:lang w:val="hu-HU"/>
              </w:rPr>
              <w:t>az irodalmi emlékezet megismerése történeti horizontban, különös tekintettel egyes középkori témák, motívumok, műfajok, szövegek átörökítésére</w:t>
            </w:r>
          </w:p>
          <w:p w:rsidR="00352FCD" w:rsidRPr="002A2FE4" w:rsidRDefault="00352FCD" w:rsidP="00422A25">
            <w:pPr>
              <w:numPr>
                <w:ilvl w:val="0"/>
                <w:numId w:val="1"/>
              </w:numPr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bCs/>
                <w:lang w:val="hu-HU"/>
              </w:rPr>
              <w:t>a témának megfelelő sajátos elemzési készségek elsajátítása, az újraolvasás begyakorlása</w:t>
            </w:r>
          </w:p>
          <w:p w:rsidR="00352FCD" w:rsidRPr="002A2FE4" w:rsidRDefault="00352FCD" w:rsidP="00422A25">
            <w:pPr>
              <w:numPr>
                <w:ilvl w:val="0"/>
                <w:numId w:val="1"/>
              </w:numPr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bCs/>
                <w:lang w:val="hu-HU"/>
              </w:rPr>
              <w:t>műfajelmélet, retorika, hermeneutika, etika, mentalitás- és lelkiségtörténet kölcsönkapcsolatainak problémaorientált szemlélete</w:t>
            </w:r>
          </w:p>
          <w:p w:rsidR="00352FCD" w:rsidRPr="002A2FE4" w:rsidRDefault="00352FCD" w:rsidP="00422A25">
            <w:pPr>
              <w:numPr>
                <w:ilvl w:val="0"/>
                <w:numId w:val="1"/>
              </w:numPr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bCs/>
                <w:lang w:val="hu-HU"/>
              </w:rPr>
              <w:t>primér és szekundér szövegek ismeretén alapuló kritikai reflexió a témakörrel kapcsolatos sztereotípiákra</w:t>
            </w:r>
          </w:p>
          <w:p w:rsidR="00352FCD" w:rsidRPr="002A2FE4" w:rsidRDefault="00352FCD" w:rsidP="00422A25">
            <w:pPr>
              <w:numPr>
                <w:ilvl w:val="0"/>
                <w:numId w:val="1"/>
              </w:numPr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bCs/>
                <w:lang w:val="hu-HU"/>
              </w:rPr>
              <w:t>témaspecifikus szakszókincs elsajátítása és alkalmazása</w:t>
            </w:r>
          </w:p>
          <w:p w:rsidR="00352FCD" w:rsidRPr="002A2FE4" w:rsidRDefault="00352FCD" w:rsidP="00422A25">
            <w:pPr>
              <w:numPr>
                <w:ilvl w:val="0"/>
                <w:numId w:val="1"/>
              </w:numPr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bCs/>
                <w:lang w:val="hu-HU"/>
              </w:rPr>
              <w:t>interdiszciplinaritásra való nyitottság</w:t>
            </w:r>
          </w:p>
        </w:tc>
      </w:tr>
      <w:tr w:rsidR="00352FCD" w:rsidRPr="002A2FE4">
        <w:trPr>
          <w:cantSplit/>
          <w:trHeight w:val="1775"/>
        </w:trPr>
        <w:tc>
          <w:tcPr>
            <w:tcW w:w="1008" w:type="dxa"/>
            <w:shd w:val="clear" w:color="auto" w:fill="D9D9D9"/>
            <w:textDirection w:val="btLr"/>
          </w:tcPr>
          <w:p w:rsidR="00352FCD" w:rsidRPr="002A2FE4" w:rsidRDefault="00352FCD" w:rsidP="00422A25">
            <w:pPr>
              <w:ind w:left="113" w:right="113"/>
              <w:rPr>
                <w:rFonts w:ascii="Times New Roman" w:hAnsi="Times New Roman"/>
                <w:b/>
                <w:lang w:val="hu-HU"/>
              </w:rPr>
            </w:pPr>
            <w:r w:rsidRPr="002A2FE4">
              <w:rPr>
                <w:rFonts w:ascii="Times New Roman" w:hAnsi="Times New Roman"/>
                <w:b/>
                <w:lang w:val="hu-HU"/>
              </w:rPr>
              <w:t xml:space="preserve">Általános kompetenciák </w:t>
            </w:r>
          </w:p>
        </w:tc>
        <w:tc>
          <w:tcPr>
            <w:tcW w:w="9674" w:type="dxa"/>
            <w:shd w:val="clear" w:color="auto" w:fill="D9D9D9"/>
          </w:tcPr>
          <w:p w:rsidR="00352FCD" w:rsidRPr="002A2FE4" w:rsidRDefault="00352FCD" w:rsidP="00422A25">
            <w:pPr>
              <w:numPr>
                <w:ilvl w:val="0"/>
                <w:numId w:val="1"/>
              </w:numPr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a megismert módszerek alkalmazása; önálló elemzések készítése</w:t>
            </w:r>
          </w:p>
        </w:tc>
      </w:tr>
    </w:tbl>
    <w:p w:rsidR="00352FCD" w:rsidRPr="002A2FE4" w:rsidRDefault="00352FCD" w:rsidP="00F702DA">
      <w:pPr>
        <w:rPr>
          <w:rFonts w:ascii="Times New Roman" w:hAnsi="Times New Roman"/>
          <w:lang w:val="hu-HU"/>
        </w:rPr>
      </w:pPr>
    </w:p>
    <w:p w:rsidR="00352FCD" w:rsidRPr="002A2FE4" w:rsidRDefault="00352FCD" w:rsidP="00F702DA">
      <w:pPr>
        <w:spacing w:after="0" w:line="240" w:lineRule="auto"/>
        <w:rPr>
          <w:rFonts w:ascii="Times New Roman" w:hAnsi="Times New Roman"/>
          <w:lang w:val="hu-HU"/>
        </w:rPr>
      </w:pPr>
      <w:r w:rsidRPr="002A2FE4">
        <w:rPr>
          <w:rFonts w:ascii="Times New Roman" w:hAnsi="Times New Roman"/>
          <w:b/>
          <w:lang w:val="hu-HU"/>
        </w:rPr>
        <w:t>7. A tantárgy célkitűzései</w:t>
      </w:r>
      <w:r w:rsidRPr="002A2FE4">
        <w:rPr>
          <w:rFonts w:ascii="Times New Roman" w:hAnsi="Times New Roman"/>
          <w:lang w:val="hu-HU"/>
        </w:rPr>
        <w:t xml:space="preserve"> (az elsajátítandó kompetenciák alapján)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8"/>
        <w:gridCol w:w="6630"/>
      </w:tblGrid>
      <w:tr w:rsidR="00352FCD" w:rsidRPr="002A2FE4">
        <w:tc>
          <w:tcPr>
            <w:tcW w:w="2988" w:type="dxa"/>
            <w:shd w:val="clear" w:color="auto" w:fill="D9D9D9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7.1 A tantárgy általános célkitűzése</w:t>
            </w:r>
          </w:p>
        </w:tc>
        <w:tc>
          <w:tcPr>
            <w:tcW w:w="7694" w:type="dxa"/>
            <w:shd w:val="clear" w:color="auto" w:fill="D9D9D9"/>
          </w:tcPr>
          <w:p w:rsidR="00352FCD" w:rsidRPr="002A2FE4" w:rsidRDefault="00352FCD" w:rsidP="00422A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bCs/>
                <w:lang w:val="hu-HU"/>
              </w:rPr>
              <w:t>tájékozódás az eszme- és mentalitástörténetben</w:t>
            </w:r>
          </w:p>
          <w:p w:rsidR="00352FCD" w:rsidRPr="002A2FE4" w:rsidRDefault="00352FCD" w:rsidP="00422A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bCs/>
                <w:lang w:val="hu-HU"/>
              </w:rPr>
              <w:t>régi szövegek hatástörténetében való eligazodás</w:t>
            </w:r>
          </w:p>
          <w:p w:rsidR="00352FCD" w:rsidRPr="002A2FE4" w:rsidRDefault="00352FCD" w:rsidP="00422A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bCs/>
                <w:lang w:val="hu-HU"/>
              </w:rPr>
              <w:t>a kulturális emlékezet irodalmi szegmensének megismerése</w:t>
            </w:r>
          </w:p>
          <w:p w:rsidR="00352FCD" w:rsidRPr="002A2FE4" w:rsidRDefault="00352FCD" w:rsidP="00422A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bCs/>
                <w:lang w:val="hu-HU"/>
              </w:rPr>
              <w:t>a régi irodalom iskolai taníthatósága: módszerek keresése</w:t>
            </w:r>
          </w:p>
          <w:p w:rsidR="00352FCD" w:rsidRPr="002A2FE4" w:rsidRDefault="00352FCD" w:rsidP="00422A25">
            <w:pPr>
              <w:spacing w:after="0" w:line="240" w:lineRule="auto"/>
              <w:ind w:left="284"/>
              <w:rPr>
                <w:rFonts w:ascii="Times New Roman" w:hAnsi="Times New Roman"/>
                <w:lang w:val="hu-HU"/>
              </w:rPr>
            </w:pPr>
          </w:p>
        </w:tc>
      </w:tr>
      <w:tr w:rsidR="00352FCD" w:rsidRPr="002A2FE4">
        <w:tc>
          <w:tcPr>
            <w:tcW w:w="2988" w:type="dxa"/>
            <w:shd w:val="clear" w:color="auto" w:fill="D9D9D9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7.2 A tantárgy sajátos célkitűzései</w:t>
            </w:r>
          </w:p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7694" w:type="dxa"/>
            <w:shd w:val="clear" w:color="auto" w:fill="D9D9D9"/>
          </w:tcPr>
          <w:p w:rsidR="00352FCD" w:rsidRPr="002A2FE4" w:rsidRDefault="00352FCD" w:rsidP="00422A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a megismert szövegértelmezési módszerek alkalmazása önálló elemzések révén</w:t>
            </w:r>
          </w:p>
        </w:tc>
      </w:tr>
    </w:tbl>
    <w:p w:rsidR="00352FCD" w:rsidRPr="002A2FE4" w:rsidRDefault="00352FCD" w:rsidP="00F702DA">
      <w:pPr>
        <w:rPr>
          <w:rFonts w:ascii="Times New Roman" w:hAnsi="Times New Roman"/>
          <w:lang w:val="hu-HU"/>
        </w:rPr>
      </w:pPr>
    </w:p>
    <w:p w:rsidR="00352FCD" w:rsidRPr="002A2FE4" w:rsidRDefault="00352FCD" w:rsidP="00F702D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FF0000"/>
          <w:lang w:val="hu-HU"/>
        </w:rPr>
      </w:pPr>
      <w:r w:rsidRPr="002A2FE4">
        <w:rPr>
          <w:rFonts w:ascii="Times New Roman" w:hAnsi="Times New Roman"/>
          <w:b/>
          <w:lang w:val="hu-HU"/>
        </w:rPr>
        <w:t>8. A tantárgy tartalma</w:t>
      </w:r>
      <w:r w:rsidRPr="002A2FE4">
        <w:rPr>
          <w:rFonts w:ascii="Times New Roman" w:hAnsi="Times New Roman"/>
          <w:b/>
          <w:bCs/>
          <w:color w:val="FF0000"/>
          <w:lang w:val="hu-HU"/>
        </w:rPr>
        <w:t xml:space="preserve"> </w:t>
      </w:r>
    </w:p>
    <w:p w:rsidR="00352FCD" w:rsidRPr="002A2FE4" w:rsidRDefault="00352FCD" w:rsidP="00F702DA">
      <w:pPr>
        <w:spacing w:after="0" w:line="240" w:lineRule="auto"/>
        <w:rPr>
          <w:rFonts w:ascii="Times New Roman" w:hAnsi="Times New Roman"/>
          <w:b/>
          <w:lang w:val="hu-HU"/>
        </w:rPr>
      </w:pPr>
    </w:p>
    <w:tbl>
      <w:tblPr>
        <w:tblW w:w="92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5"/>
        <w:gridCol w:w="2194"/>
        <w:gridCol w:w="2770"/>
      </w:tblGrid>
      <w:tr w:rsidR="00352FCD" w:rsidRPr="002A2FE4">
        <w:tc>
          <w:tcPr>
            <w:tcW w:w="4245" w:type="dxa"/>
            <w:shd w:val="clear" w:color="auto" w:fill="D9D9D9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8.1 Előadás</w:t>
            </w:r>
          </w:p>
        </w:tc>
        <w:tc>
          <w:tcPr>
            <w:tcW w:w="2194" w:type="dxa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Didaktikai módszerek</w:t>
            </w:r>
          </w:p>
        </w:tc>
        <w:tc>
          <w:tcPr>
            <w:tcW w:w="2770" w:type="dxa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Megjegyzések</w:t>
            </w:r>
          </w:p>
        </w:tc>
      </w:tr>
      <w:tr w:rsidR="00352FCD" w:rsidRPr="002A2FE4">
        <w:tc>
          <w:tcPr>
            <w:tcW w:w="4245" w:type="dxa"/>
            <w:shd w:val="clear" w:color="auto" w:fill="D9D9D9"/>
          </w:tcPr>
          <w:p w:rsidR="00352FCD" w:rsidRPr="002A2FE4" w:rsidRDefault="00352FCD" w:rsidP="00DA4933">
            <w:pPr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1. Bevezetés: Irodalomtörténet? Szövegek a történelemben – vagy inkább a történelemből?</w:t>
            </w:r>
          </w:p>
        </w:tc>
        <w:tc>
          <w:tcPr>
            <w:tcW w:w="2194" w:type="dxa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 xml:space="preserve"> – fogalomalkotás</w:t>
            </w:r>
          </w:p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 xml:space="preserve"> – magyarázat</w:t>
            </w:r>
          </w:p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 xml:space="preserve"> – interaktív megközelítés</w:t>
            </w:r>
          </w:p>
        </w:tc>
        <w:tc>
          <w:tcPr>
            <w:tcW w:w="2770" w:type="dxa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</w:tr>
      <w:tr w:rsidR="00352FCD" w:rsidRPr="002A2FE4">
        <w:tc>
          <w:tcPr>
            <w:tcW w:w="4245" w:type="dxa"/>
            <w:shd w:val="clear" w:color="auto" w:fill="D9D9D9"/>
          </w:tcPr>
          <w:p w:rsidR="00352FCD" w:rsidRPr="002A2FE4" w:rsidRDefault="00352FCD" w:rsidP="00DA4933">
            <w:pPr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2. Diakronikus olvasat: az alteritás irodalma későbbi korok intertextusaiban – a „Non omnes moriar” esélye? Az (örök) emlékezet és a felejtés irodalmi terei és esélyei</w:t>
            </w:r>
          </w:p>
        </w:tc>
        <w:tc>
          <w:tcPr>
            <w:tcW w:w="2194" w:type="dxa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 xml:space="preserve"> – összehasonlítás</w:t>
            </w:r>
          </w:p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 xml:space="preserve"> – bemutatás</w:t>
            </w:r>
          </w:p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 xml:space="preserve"> – rendszerezés</w:t>
            </w:r>
          </w:p>
        </w:tc>
        <w:tc>
          <w:tcPr>
            <w:tcW w:w="2770" w:type="dxa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</w:tr>
      <w:tr w:rsidR="00352FCD" w:rsidRPr="002A2FE4">
        <w:tc>
          <w:tcPr>
            <w:tcW w:w="4245" w:type="dxa"/>
            <w:shd w:val="clear" w:color="auto" w:fill="D9D9D9"/>
          </w:tcPr>
          <w:p w:rsidR="00352FCD" w:rsidRPr="002A2FE4" w:rsidRDefault="00352FCD" w:rsidP="00DA4933">
            <w:pPr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3. Az irodalom emlékezete: paratextusok, intertextusok, archetextusok. Hogyan működik?  (Augustinus az emlékezésről, Confessiones X.)</w:t>
            </w:r>
          </w:p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194" w:type="dxa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 xml:space="preserve"> – előadás</w:t>
            </w:r>
          </w:p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 xml:space="preserve"> – magyarázat</w:t>
            </w:r>
          </w:p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 xml:space="preserve"> – szemléltetés</w:t>
            </w:r>
          </w:p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 xml:space="preserve"> – megfigyeltetés</w:t>
            </w:r>
          </w:p>
        </w:tc>
        <w:tc>
          <w:tcPr>
            <w:tcW w:w="2770" w:type="dxa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</w:tr>
      <w:tr w:rsidR="00352FCD" w:rsidRPr="002A2FE4">
        <w:tc>
          <w:tcPr>
            <w:tcW w:w="4245" w:type="dxa"/>
            <w:shd w:val="clear" w:color="auto" w:fill="D9D9D9"/>
          </w:tcPr>
          <w:p w:rsidR="00352FCD" w:rsidRPr="002A2FE4" w:rsidRDefault="00352FCD" w:rsidP="00184D4B">
            <w:pPr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 xml:space="preserve">4. </w:t>
            </w:r>
            <w:r>
              <w:rPr>
                <w:rFonts w:ascii="Times New Roman" w:hAnsi="Times New Roman"/>
                <w:lang w:val="hu-HU"/>
              </w:rPr>
              <w:t>F</w:t>
            </w:r>
            <w:r w:rsidRPr="002A2FE4">
              <w:rPr>
                <w:rFonts w:ascii="Times New Roman" w:hAnsi="Times New Roman"/>
                <w:lang w:val="hu-HU"/>
              </w:rPr>
              <w:t>orrások és/vagy továbbélések? Emlékezés vagy inkább felejtés? A feledés nyelvei.</w:t>
            </w:r>
          </w:p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194" w:type="dxa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 xml:space="preserve"> – magyarázat</w:t>
            </w:r>
          </w:p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 xml:space="preserve"> – elbeszélés</w:t>
            </w:r>
          </w:p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 xml:space="preserve"> – rendszerezés</w:t>
            </w:r>
          </w:p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 xml:space="preserve"> – szemléltetés</w:t>
            </w:r>
          </w:p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 xml:space="preserve"> – megfigyeltetés</w:t>
            </w:r>
          </w:p>
        </w:tc>
        <w:tc>
          <w:tcPr>
            <w:tcW w:w="2770" w:type="dxa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</w:tr>
      <w:tr w:rsidR="00352FCD" w:rsidRPr="002A2FE4">
        <w:tc>
          <w:tcPr>
            <w:tcW w:w="4245" w:type="dxa"/>
            <w:shd w:val="clear" w:color="auto" w:fill="D9D9D9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  <w:p w:rsidR="00352FCD" w:rsidRPr="002A2FE4" w:rsidRDefault="00352FCD" w:rsidP="00DA4933">
            <w:pPr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5. A bestseller középkori (vagy még régibb?) titkai: Harry Potter, A Gyűrűk ura és társai</w:t>
            </w:r>
          </w:p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194" w:type="dxa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– előadás</w:t>
            </w:r>
          </w:p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– magyarázat</w:t>
            </w:r>
          </w:p>
        </w:tc>
        <w:tc>
          <w:tcPr>
            <w:tcW w:w="2770" w:type="dxa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</w:tr>
      <w:tr w:rsidR="00352FCD" w:rsidRPr="002A2FE4">
        <w:tc>
          <w:tcPr>
            <w:tcW w:w="4245" w:type="dxa"/>
            <w:shd w:val="clear" w:color="auto" w:fill="D9D9D9"/>
          </w:tcPr>
          <w:p w:rsidR="00352FCD" w:rsidRPr="002A2FE4" w:rsidRDefault="00352FCD" w:rsidP="00184D4B">
            <w:pPr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6. Legenda és antilegenda. Irodalom és sztárképződés</w:t>
            </w:r>
          </w:p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194" w:type="dxa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– előadás</w:t>
            </w:r>
          </w:p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– magyarázat</w:t>
            </w:r>
          </w:p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– leírás</w:t>
            </w:r>
          </w:p>
        </w:tc>
        <w:tc>
          <w:tcPr>
            <w:tcW w:w="2770" w:type="dxa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</w:tr>
      <w:tr w:rsidR="00352FCD" w:rsidRPr="002A2FE4">
        <w:tc>
          <w:tcPr>
            <w:tcW w:w="4245" w:type="dxa"/>
            <w:shd w:val="clear" w:color="auto" w:fill="D9D9D9"/>
          </w:tcPr>
          <w:p w:rsidR="00352FCD" w:rsidRPr="002A2FE4" w:rsidRDefault="00352FCD" w:rsidP="00DA4933">
            <w:pPr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7. Regiszterek elcsúszása</w:t>
            </w:r>
          </w:p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194" w:type="dxa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– előadás</w:t>
            </w:r>
          </w:p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– elbeszélés</w:t>
            </w:r>
          </w:p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– szövegértelmezés</w:t>
            </w:r>
          </w:p>
        </w:tc>
        <w:tc>
          <w:tcPr>
            <w:tcW w:w="2770" w:type="dxa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</w:tr>
      <w:tr w:rsidR="00352FCD" w:rsidRPr="002A2FE4">
        <w:tc>
          <w:tcPr>
            <w:tcW w:w="4245" w:type="dxa"/>
            <w:shd w:val="clear" w:color="auto" w:fill="D9D9D9"/>
          </w:tcPr>
          <w:p w:rsidR="00352FCD" w:rsidRPr="002A2FE4" w:rsidRDefault="00352FCD" w:rsidP="00DA4933">
            <w:pPr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 xml:space="preserve">8. </w:t>
            </w:r>
            <w:r>
              <w:rPr>
                <w:rFonts w:ascii="Times New Roman" w:hAnsi="Times New Roman"/>
                <w:lang w:val="hu-HU"/>
              </w:rPr>
              <w:t>Tanítható-e a</w:t>
            </w:r>
            <w:r w:rsidRPr="002A2FE4">
              <w:rPr>
                <w:rFonts w:ascii="Times New Roman" w:hAnsi="Times New Roman"/>
                <w:lang w:val="hu-HU"/>
              </w:rPr>
              <w:t xml:space="preserve"> középkori (egyáltalán</w:t>
            </w:r>
            <w:r>
              <w:rPr>
                <w:rFonts w:ascii="Times New Roman" w:hAnsi="Times New Roman"/>
                <w:lang w:val="hu-HU"/>
              </w:rPr>
              <w:t xml:space="preserve"> a</w:t>
            </w:r>
            <w:r w:rsidRPr="002A2FE4">
              <w:rPr>
                <w:rFonts w:ascii="Times New Roman" w:hAnsi="Times New Roman"/>
                <w:lang w:val="hu-HU"/>
              </w:rPr>
              <w:t xml:space="preserve"> régi) szöveg az iskolában?</w:t>
            </w:r>
          </w:p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194" w:type="dxa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– magyarázat</w:t>
            </w:r>
          </w:p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– szemléltetés</w:t>
            </w:r>
          </w:p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– rávezetés</w:t>
            </w:r>
          </w:p>
        </w:tc>
        <w:tc>
          <w:tcPr>
            <w:tcW w:w="2770" w:type="dxa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</w:tr>
      <w:tr w:rsidR="00352FCD" w:rsidRPr="002A2FE4">
        <w:tc>
          <w:tcPr>
            <w:tcW w:w="4245" w:type="dxa"/>
            <w:shd w:val="clear" w:color="auto" w:fill="D9D9D9"/>
          </w:tcPr>
          <w:p w:rsidR="00352FCD" w:rsidRPr="002A2FE4" w:rsidRDefault="00352FCD" w:rsidP="007C61D7">
            <w:pPr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9. Az emlékezet irodalma: az emlékezet műfajai és az emlékezés igénye</w:t>
            </w:r>
          </w:p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194" w:type="dxa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– előadás</w:t>
            </w:r>
          </w:p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– szemléltetés</w:t>
            </w:r>
          </w:p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– magyarázat</w:t>
            </w:r>
          </w:p>
        </w:tc>
        <w:tc>
          <w:tcPr>
            <w:tcW w:w="2770" w:type="dxa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</w:tr>
      <w:tr w:rsidR="00352FCD" w:rsidRPr="002A2FE4">
        <w:tc>
          <w:tcPr>
            <w:tcW w:w="4245" w:type="dxa"/>
            <w:shd w:val="clear" w:color="auto" w:fill="D9D9D9"/>
          </w:tcPr>
          <w:p w:rsidR="00352FCD" w:rsidRPr="002A2FE4" w:rsidRDefault="00352FCD" w:rsidP="007C61D7">
            <w:pPr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10. Az emlékezet mint téma és gyakorlat</w:t>
            </w:r>
          </w:p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194" w:type="dxa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– magyarázat</w:t>
            </w:r>
          </w:p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– leírás</w:t>
            </w:r>
          </w:p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 xml:space="preserve">– megfigyeltetés, </w:t>
            </w:r>
          </w:p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– rávezetés</w:t>
            </w:r>
          </w:p>
        </w:tc>
        <w:tc>
          <w:tcPr>
            <w:tcW w:w="2770" w:type="dxa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</w:tr>
      <w:tr w:rsidR="00352FCD" w:rsidRPr="002A2FE4">
        <w:tc>
          <w:tcPr>
            <w:tcW w:w="4245" w:type="dxa"/>
            <w:shd w:val="clear" w:color="auto" w:fill="D9D9D9"/>
          </w:tcPr>
          <w:p w:rsidR="00352FCD" w:rsidRPr="002A2FE4" w:rsidRDefault="00352FCD" w:rsidP="007C61D7">
            <w:pPr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 xml:space="preserve">11. </w:t>
            </w:r>
            <w:r>
              <w:rPr>
                <w:rFonts w:ascii="Times New Roman" w:hAnsi="Times New Roman"/>
                <w:lang w:val="hu-HU"/>
              </w:rPr>
              <w:t>Az irodalmi mű mint az e</w:t>
            </w:r>
            <w:r w:rsidRPr="002A2FE4">
              <w:rPr>
                <w:rFonts w:ascii="Times New Roman" w:hAnsi="Times New Roman"/>
                <w:lang w:val="hu-HU"/>
              </w:rPr>
              <w:t>mlékezés – felejtés társadalmi jelenség</w:t>
            </w:r>
            <w:r>
              <w:rPr>
                <w:rFonts w:ascii="Times New Roman" w:hAnsi="Times New Roman"/>
                <w:lang w:val="hu-HU"/>
              </w:rPr>
              <w:t>ének közege</w:t>
            </w:r>
          </w:p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.</w:t>
            </w:r>
          </w:p>
        </w:tc>
        <w:tc>
          <w:tcPr>
            <w:tcW w:w="2194" w:type="dxa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– leírás, bemutatás</w:t>
            </w:r>
          </w:p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– magyarázat</w:t>
            </w:r>
          </w:p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– megfigyeltetés</w:t>
            </w:r>
          </w:p>
        </w:tc>
        <w:tc>
          <w:tcPr>
            <w:tcW w:w="2770" w:type="dxa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</w:tr>
      <w:tr w:rsidR="00352FCD" w:rsidRPr="002A2FE4">
        <w:tc>
          <w:tcPr>
            <w:tcW w:w="4245" w:type="dxa"/>
            <w:shd w:val="clear" w:color="auto" w:fill="D9D9D9"/>
          </w:tcPr>
          <w:p w:rsidR="00352FCD" w:rsidRPr="002A2FE4" w:rsidRDefault="00352FCD" w:rsidP="007C61D7">
            <w:pPr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12. A majd</w:t>
            </w:r>
            <w:r>
              <w:rPr>
                <w:rFonts w:ascii="Times New Roman" w:hAnsi="Times New Roman"/>
                <w:lang w:val="hu-HU"/>
              </w:rPr>
              <w:t>an</w:t>
            </w:r>
            <w:r w:rsidRPr="002A2FE4">
              <w:rPr>
                <w:rFonts w:ascii="Times New Roman" w:hAnsi="Times New Roman"/>
                <w:lang w:val="hu-HU"/>
              </w:rPr>
              <w:t xml:space="preserve"> emlékké váló házi olvasmány</w:t>
            </w:r>
          </w:p>
          <w:p w:rsidR="00352FCD" w:rsidRPr="00C90B20" w:rsidRDefault="00352FCD" w:rsidP="00145383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2194" w:type="dxa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– bemutatás, leírás</w:t>
            </w:r>
          </w:p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– magyarázat</w:t>
            </w:r>
          </w:p>
        </w:tc>
        <w:tc>
          <w:tcPr>
            <w:tcW w:w="2770" w:type="dxa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</w:tr>
      <w:tr w:rsidR="00352FCD" w:rsidRPr="002A2FE4">
        <w:tc>
          <w:tcPr>
            <w:tcW w:w="4245" w:type="dxa"/>
            <w:shd w:val="clear" w:color="auto" w:fill="D9D9D9"/>
          </w:tcPr>
          <w:p w:rsidR="00352FCD" w:rsidRPr="002A2FE4" w:rsidRDefault="00352FCD" w:rsidP="0042772D">
            <w:pPr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 xml:space="preserve">13. </w:t>
            </w:r>
            <w:r>
              <w:rPr>
                <w:rFonts w:ascii="Times New Roman" w:hAnsi="Times New Roman"/>
                <w:lang w:val="hu-HU"/>
              </w:rPr>
              <w:t>E</w:t>
            </w:r>
            <w:r w:rsidRPr="002A2FE4">
              <w:rPr>
                <w:rFonts w:ascii="Times New Roman" w:hAnsi="Times New Roman"/>
                <w:lang w:val="hu-HU"/>
              </w:rPr>
              <w:t xml:space="preserve">mlékhelyek és irodalom: klasszikusok </w:t>
            </w:r>
          </w:p>
        </w:tc>
        <w:tc>
          <w:tcPr>
            <w:tcW w:w="2194" w:type="dxa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– előadás</w:t>
            </w:r>
          </w:p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– magyarázat</w:t>
            </w:r>
          </w:p>
        </w:tc>
        <w:tc>
          <w:tcPr>
            <w:tcW w:w="2770" w:type="dxa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</w:tr>
      <w:tr w:rsidR="00352FCD" w:rsidRPr="002A2FE4">
        <w:tc>
          <w:tcPr>
            <w:tcW w:w="4245" w:type="dxa"/>
            <w:shd w:val="clear" w:color="auto" w:fill="D9D9D9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14. A digitális emlékezés – a multimediális maradandóság esélyei</w:t>
            </w:r>
          </w:p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194" w:type="dxa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– magyarázat</w:t>
            </w:r>
          </w:p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– szemléltetés</w:t>
            </w:r>
          </w:p>
        </w:tc>
        <w:tc>
          <w:tcPr>
            <w:tcW w:w="2770" w:type="dxa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</w:tr>
      <w:tr w:rsidR="00352FCD" w:rsidRPr="002A2FE4">
        <w:tc>
          <w:tcPr>
            <w:tcW w:w="9209" w:type="dxa"/>
            <w:gridSpan w:val="3"/>
            <w:shd w:val="clear" w:color="auto" w:fill="D9D9D9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b/>
                <w:lang w:val="hu-HU"/>
              </w:rPr>
            </w:pPr>
            <w:r w:rsidRPr="002A2FE4">
              <w:rPr>
                <w:rFonts w:ascii="Times New Roman" w:hAnsi="Times New Roman"/>
                <w:b/>
                <w:lang w:val="hu-HU"/>
              </w:rPr>
              <w:t>Kötelező könyvészet</w:t>
            </w:r>
          </w:p>
          <w:p w:rsidR="00352FCD" w:rsidRPr="00C90B20" w:rsidRDefault="00352FCD" w:rsidP="007C56D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C90B20">
              <w:rPr>
                <w:rFonts w:ascii="Times New Roman" w:hAnsi="Times New Roman"/>
              </w:rPr>
              <w:t xml:space="preserve">Florence Bouchet, </w:t>
            </w:r>
            <w:r w:rsidRPr="00C90B20">
              <w:rPr>
                <w:rFonts w:ascii="Times New Roman" w:hAnsi="Times New Roman"/>
                <w:i/>
              </w:rPr>
              <w:t>Le Moyen Âge mène à tout, à condition d’en sortir : pour une approche diachronique de la littérature médiévale</w:t>
            </w:r>
            <w:r w:rsidRPr="00C90B20">
              <w:rPr>
                <w:rFonts w:ascii="Times New Roman" w:hAnsi="Times New Roman"/>
              </w:rPr>
              <w:t xml:space="preserve"> </w:t>
            </w:r>
            <w:r w:rsidRPr="002A2FE4">
              <w:rPr>
                <w:rFonts w:ascii="Times New Roman" w:hAnsi="Times New Roman"/>
                <w:kern w:val="36"/>
                <w:lang w:eastAsia="hu-HU"/>
              </w:rPr>
              <w:t>= Perspectives Médiévaéles. Ruvue d’épistémologie des langues et littératures du Moyen Age, 2</w:t>
            </w:r>
            <w:r w:rsidRPr="00C90B20">
              <w:rPr>
                <w:rFonts w:ascii="Times New Roman" w:hAnsi="Times New Roman"/>
              </w:rPr>
              <w:t>015</w:t>
            </w:r>
            <w:r w:rsidRPr="002A2FE4">
              <w:rPr>
                <w:rFonts w:ascii="Times New Roman" w:hAnsi="Times New Roman"/>
                <w:kern w:val="36"/>
                <w:lang w:eastAsia="hu-HU"/>
              </w:rPr>
              <w:t xml:space="preserve"> http://peme.revues.org/7505#tocto3n8</w:t>
            </w:r>
          </w:p>
          <w:p w:rsidR="00352FCD" w:rsidRPr="00C90B20" w:rsidRDefault="00352FCD" w:rsidP="007C56D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C90B20">
              <w:rPr>
                <w:rFonts w:ascii="Times New Roman" w:hAnsi="Times New Roman"/>
              </w:rPr>
              <w:t>Kitalált középkorok – Középkor-képzeteink a romantika óta. Szerkesztette Ladányi-Turóczy Csilla, Palimpszeszt 2008, 27. szám http://www.prae.hu/prae/palimpszeszt.php?menu_id=93&amp;year=2008</w:t>
            </w:r>
          </w:p>
          <w:p w:rsidR="00352FCD" w:rsidRPr="00C90B20" w:rsidRDefault="00352FCD" w:rsidP="007C56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0B20">
              <w:rPr>
                <w:rFonts w:ascii="Times New Roman" w:hAnsi="Times New Roman"/>
              </w:rPr>
              <w:t>S. Sárdi Margit, </w:t>
            </w:r>
            <w:r w:rsidRPr="00C90B20">
              <w:rPr>
                <w:rFonts w:ascii="Times New Roman" w:hAnsi="Times New Roman"/>
                <w:i/>
              </w:rPr>
              <w:t xml:space="preserve">Középkori témák a folklórban és az irodalomban </w:t>
            </w:r>
            <w:r w:rsidRPr="00C90B20">
              <w:rPr>
                <w:rFonts w:ascii="Times New Roman" w:hAnsi="Times New Roman"/>
              </w:rPr>
              <w:t>= Szemerkényi Ágnes: Folklór és irodalom, Bp., Ak. 2005</w:t>
            </w:r>
          </w:p>
          <w:p w:rsidR="00352FCD" w:rsidRPr="00C90B20" w:rsidRDefault="00352FCD" w:rsidP="007C56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0B20">
              <w:rPr>
                <w:rFonts w:ascii="Times New Roman" w:hAnsi="Times New Roman"/>
              </w:rPr>
              <w:t xml:space="preserve">Augustinus, </w:t>
            </w:r>
            <w:r w:rsidRPr="00C90B20">
              <w:rPr>
                <w:rFonts w:ascii="Times New Roman" w:hAnsi="Times New Roman"/>
                <w:i/>
                <w:iCs/>
              </w:rPr>
              <w:t xml:space="preserve">De doctrina christiana. </w:t>
            </w:r>
            <w:r w:rsidRPr="00C90B20">
              <w:rPr>
                <w:rFonts w:ascii="Times New Roman" w:hAnsi="Times New Roman"/>
              </w:rPr>
              <w:t xml:space="preserve">Magyarul: Szent Ágoston, </w:t>
            </w:r>
            <w:r w:rsidRPr="00C90B20">
              <w:rPr>
                <w:rFonts w:ascii="Times New Roman" w:hAnsi="Times New Roman"/>
                <w:i/>
                <w:iCs/>
              </w:rPr>
              <w:t>A keresztény tanításról</w:t>
            </w:r>
            <w:r w:rsidRPr="00C90B20">
              <w:rPr>
                <w:rFonts w:ascii="Times New Roman" w:hAnsi="Times New Roman"/>
              </w:rPr>
              <w:t>, Bp., 2001.</w:t>
            </w:r>
          </w:p>
          <w:p w:rsidR="00352FCD" w:rsidRPr="002A2FE4" w:rsidRDefault="00352FCD" w:rsidP="0077205F">
            <w:pPr>
              <w:pStyle w:val="levl"/>
              <w:numPr>
                <w:ilvl w:val="0"/>
                <w:numId w:val="7"/>
              </w:numPr>
              <w:rPr>
                <w:b/>
              </w:rPr>
            </w:pPr>
            <w:r w:rsidRPr="002A2FE4">
              <w:t>Lejeune, Philippe, </w:t>
            </w:r>
            <w:r w:rsidRPr="002A2FE4">
              <w:rPr>
                <w:i/>
              </w:rPr>
              <w:t xml:space="preserve"> Önéletírás, élettörténet, napló</w:t>
            </w:r>
            <w:r w:rsidRPr="002A2FE4">
              <w:t>: válogatás írásaiból / szerk. Z. Varga Zoltán. Budapest : L'Harmattan, 2003</w:t>
            </w:r>
          </w:p>
          <w:p w:rsidR="00352FCD" w:rsidRPr="002A2FE4" w:rsidRDefault="00352FCD" w:rsidP="0077205F">
            <w:pPr>
              <w:pStyle w:val="levl"/>
              <w:numPr>
                <w:ilvl w:val="0"/>
                <w:numId w:val="7"/>
              </w:numPr>
            </w:pPr>
            <w:r w:rsidRPr="002A2FE4">
              <w:t xml:space="preserve">Antik Sándor, </w:t>
            </w:r>
            <w:r w:rsidRPr="002A2FE4">
              <w:rPr>
                <w:i/>
              </w:rPr>
              <w:t>Vizuális emlékezet és képi metaforák</w:t>
            </w:r>
            <w:r w:rsidRPr="002A2FE4">
              <w:t>, Egyetemi Kiadó, 2008</w:t>
            </w:r>
          </w:p>
          <w:p w:rsidR="00352FCD" w:rsidRPr="002A2FE4" w:rsidRDefault="00352FCD" w:rsidP="0077205F">
            <w:pPr>
              <w:pStyle w:val="levl"/>
              <w:numPr>
                <w:ilvl w:val="0"/>
                <w:numId w:val="7"/>
              </w:numPr>
            </w:pPr>
            <w:r w:rsidRPr="002A2FE4">
              <w:t xml:space="preserve">Pierre Nora </w:t>
            </w:r>
            <w:r w:rsidRPr="002A2FE4">
              <w:rPr>
                <w:i/>
              </w:rPr>
              <w:t xml:space="preserve">Emlékezet és történelem </w:t>
            </w:r>
            <w:r w:rsidRPr="002A2FE4">
              <w:t xml:space="preserve">között [vál., szerk. K. Horváth Zsolt]. Budapest,  Napvilág, 2010. </w:t>
            </w:r>
            <w:hyperlink r:id="rId5" w:history="1">
              <w:r w:rsidRPr="002A2FE4">
                <w:rPr>
                  <w:rStyle w:val="Hyperlink"/>
                  <w:sz w:val="22"/>
                  <w:szCs w:val="22"/>
                </w:rPr>
                <w:t>http://www.aetas.hu/1999_3/99-3-10.htm</w:t>
              </w:r>
            </w:hyperlink>
          </w:p>
          <w:p w:rsidR="00352FCD" w:rsidRPr="002A2FE4" w:rsidRDefault="00352FCD" w:rsidP="0077205F">
            <w:pPr>
              <w:pStyle w:val="levl"/>
              <w:numPr>
                <w:ilvl w:val="0"/>
                <w:numId w:val="7"/>
              </w:numPr>
              <w:rPr>
                <w:i/>
              </w:rPr>
            </w:pPr>
            <w:r w:rsidRPr="002A2FE4">
              <w:t>Csiffáry Gabriella  </w:t>
            </w:r>
            <w:bookmarkStart w:id="1" w:name="_Toc75860653"/>
            <w:r w:rsidRPr="002A2FE4">
              <w:rPr>
                <w:i/>
              </w:rPr>
              <w:t>Documenta humana</w:t>
            </w:r>
            <w:bookmarkEnd w:id="1"/>
            <w:r w:rsidRPr="002A2FE4">
              <w:rPr>
                <w:i/>
              </w:rPr>
              <w:t xml:space="preserve">: </w:t>
            </w:r>
            <w:hyperlink r:id="rId6" w:anchor="_ftn1" w:history="1">
              <w:r w:rsidRPr="002A2FE4">
                <w:rPr>
                  <w:rStyle w:val="Hyperlink"/>
                  <w:sz w:val="22"/>
                  <w:szCs w:val="22"/>
                </w:rPr>
                <w:t>http://www.csiffary.extra.hu/tanulmany.htm#_ftn1</w:t>
              </w:r>
            </w:hyperlink>
          </w:p>
          <w:p w:rsidR="00352FCD" w:rsidRPr="002A2FE4" w:rsidRDefault="00352FCD" w:rsidP="0077205F">
            <w:pPr>
              <w:pStyle w:val="levl"/>
              <w:numPr>
                <w:ilvl w:val="0"/>
                <w:numId w:val="7"/>
              </w:numPr>
            </w:pPr>
            <w:r w:rsidRPr="002A2FE4">
              <w:t>Dobos István: Az én színrevitele. Önéletírás a XX. századi magyar irodalomban</w:t>
            </w:r>
          </w:p>
          <w:p w:rsidR="00352FCD" w:rsidRPr="002A2FE4" w:rsidRDefault="00352FCD" w:rsidP="0077205F">
            <w:pPr>
              <w:pStyle w:val="levl"/>
              <w:numPr>
                <w:ilvl w:val="0"/>
                <w:numId w:val="7"/>
              </w:numPr>
              <w:rPr>
                <w:vanish/>
              </w:rPr>
            </w:pPr>
            <w:r w:rsidRPr="002A2FE4">
              <w:t>Torján Anna, Pszichoanalízis és kulturális emlékezet:</w:t>
            </w:r>
          </w:p>
          <w:p w:rsidR="00352FCD" w:rsidRPr="002A2FE4" w:rsidRDefault="00352FCD" w:rsidP="0077205F">
            <w:pPr>
              <w:pStyle w:val="levl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2A2FE4">
              <w:rPr>
                <w:sz w:val="22"/>
                <w:szCs w:val="22"/>
              </w:rPr>
              <w:t xml:space="preserve"> </w:t>
            </w:r>
            <w:hyperlink r:id="rId7" w:history="1">
              <w:r w:rsidRPr="002A2FE4">
                <w:rPr>
                  <w:rStyle w:val="Hyperlink"/>
                  <w:sz w:val="22"/>
                  <w:szCs w:val="22"/>
                </w:rPr>
                <w:t>http://www.iskolakultura.hu/index.php?option=com_content&amp;task=view&amp;id=55</w:t>
              </w:r>
            </w:hyperlink>
          </w:p>
          <w:p w:rsidR="00352FCD" w:rsidRPr="002A2FE4" w:rsidRDefault="00352FCD" w:rsidP="0077205F">
            <w:pPr>
              <w:pStyle w:val="levl"/>
              <w:numPr>
                <w:ilvl w:val="0"/>
                <w:numId w:val="7"/>
              </w:numPr>
              <w:rPr>
                <w:sz w:val="22"/>
                <w:szCs w:val="22"/>
              </w:rPr>
            </w:pPr>
            <w:hyperlink r:id="rId8" w:history="1">
              <w:r w:rsidRPr="002A2FE4">
                <w:rPr>
                  <w:rStyle w:val="Hyperlink"/>
                  <w:sz w:val="22"/>
                  <w:szCs w:val="22"/>
                </w:rPr>
                <w:t>http://beszelo.c3.hu/cikkek/az-emlekezes-formai-ket-regenyben</w:t>
              </w:r>
            </w:hyperlink>
          </w:p>
          <w:p w:rsidR="00352FCD" w:rsidRPr="002A2FE4" w:rsidRDefault="00352FCD" w:rsidP="0077205F">
            <w:pPr>
              <w:pStyle w:val="levl"/>
              <w:numPr>
                <w:ilvl w:val="0"/>
                <w:numId w:val="7"/>
              </w:numPr>
            </w:pPr>
            <w:r w:rsidRPr="002A2FE4">
              <w:t xml:space="preserve">H. Weinrich: Léthé. </w:t>
            </w:r>
            <w:r w:rsidRPr="002A2FE4">
              <w:rPr>
                <w:i/>
              </w:rPr>
              <w:t>A felejtés művészete és kritikája</w:t>
            </w:r>
            <w:r w:rsidRPr="002A2FE4">
              <w:t>. Ford. Mártonffy Marcell. Atlantisz, Bp., 2002</w:t>
            </w:r>
          </w:p>
          <w:p w:rsidR="00352FCD" w:rsidRDefault="00352FCD" w:rsidP="0077205F">
            <w:pPr>
              <w:pStyle w:val="levl"/>
              <w:numPr>
                <w:ilvl w:val="0"/>
                <w:numId w:val="7"/>
              </w:numPr>
            </w:pPr>
            <w:r w:rsidRPr="002A2FE4">
              <w:t xml:space="preserve">Végh Attila </w:t>
            </w:r>
            <w:r w:rsidRPr="002A2FE4">
              <w:rPr>
                <w:i/>
              </w:rPr>
              <w:t>Mnémoszüné mélységes kútja</w:t>
            </w:r>
            <w:r w:rsidRPr="002A2FE4">
              <w:rPr>
                <w:rStyle w:val="Strong"/>
                <w:sz w:val="22"/>
                <w:szCs w:val="22"/>
              </w:rPr>
              <w:t xml:space="preserve">, </w:t>
            </w:r>
            <w:r w:rsidRPr="002A2FE4">
              <w:rPr>
                <w:rStyle w:val="Emphasis"/>
                <w:sz w:val="22"/>
                <w:szCs w:val="22"/>
              </w:rPr>
              <w:t xml:space="preserve">Esszé az emlékezés szelleméről, </w:t>
            </w:r>
            <w:hyperlink r:id="rId9" w:history="1">
              <w:r w:rsidRPr="00D401C4">
                <w:rPr>
                  <w:rStyle w:val="Hyperlink"/>
                  <w:sz w:val="22"/>
                  <w:szCs w:val="22"/>
                </w:rPr>
                <w:t>http://www.kortarsonline.hu/regiweb/0706/vegh.htm</w:t>
              </w:r>
            </w:hyperlink>
          </w:p>
          <w:p w:rsidR="00352FCD" w:rsidRPr="002A2FE4" w:rsidRDefault="00352FCD" w:rsidP="0077205F">
            <w:pPr>
              <w:pStyle w:val="levl"/>
              <w:numPr>
                <w:ilvl w:val="0"/>
                <w:numId w:val="7"/>
              </w:numPr>
            </w:pPr>
            <w:r>
              <w:t xml:space="preserve">Brutovszky Gabrilella, </w:t>
            </w:r>
            <w:r>
              <w:rPr>
                <w:i/>
              </w:rPr>
              <w:t>A horizontok játszmája? A régi magyar irodalom megítélése és taníthatóságának problematikája =</w:t>
            </w:r>
            <w:r>
              <w:t xml:space="preserve"> Kötél Emőke, Máthé Zsolt, Molnár Ferenc szerk., PhD konferencia. A Tudomány napja tiszteletére rendezett konferencia tanulmányaiból, Budapest, Balassi Intézet, Márton Áron Szakkollégium, 118-128. </w:t>
            </w:r>
          </w:p>
          <w:p w:rsidR="00352FCD" w:rsidRPr="002A2FE4" w:rsidRDefault="00352FCD" w:rsidP="00422A25">
            <w:pPr>
              <w:spacing w:line="240" w:lineRule="auto"/>
              <w:rPr>
                <w:rFonts w:ascii="Times New Roman" w:hAnsi="Times New Roman"/>
                <w:lang w:val="hu-HU"/>
              </w:rPr>
            </w:pPr>
          </w:p>
          <w:p w:rsidR="00352FCD" w:rsidRPr="002A2FE4" w:rsidRDefault="00352FCD" w:rsidP="00422A25">
            <w:pPr>
              <w:spacing w:line="240" w:lineRule="auto"/>
              <w:rPr>
                <w:rFonts w:ascii="Times New Roman" w:hAnsi="Times New Roman"/>
                <w:b/>
                <w:bCs/>
                <w:lang w:val="hu-HU"/>
              </w:rPr>
            </w:pPr>
            <w:r w:rsidRPr="002A2FE4">
              <w:rPr>
                <w:rFonts w:ascii="Times New Roman" w:hAnsi="Times New Roman"/>
                <w:b/>
                <w:bCs/>
                <w:lang w:val="hu-HU"/>
              </w:rPr>
              <w:t>Ajánlott könyvészet</w:t>
            </w:r>
          </w:p>
          <w:p w:rsidR="00352FCD" w:rsidRPr="002A2FE4" w:rsidRDefault="00352FCD" w:rsidP="0077205F">
            <w:pPr>
              <w:pStyle w:val="levl"/>
            </w:pPr>
            <w:r w:rsidRPr="002A2FE4">
              <w:t xml:space="preserve">ONG, Walter, J., </w:t>
            </w:r>
            <w:r w:rsidRPr="002A2FE4">
              <w:rPr>
                <w:i/>
              </w:rPr>
              <w:t>Orality and Literacy. The Technologizing of the World</w:t>
            </w:r>
            <w:r w:rsidRPr="002A2FE4">
              <w:t xml:space="preserve">, Routledge, London and New York, 2002. </w:t>
            </w:r>
          </w:p>
          <w:p w:rsidR="00352FCD" w:rsidRPr="002A2FE4" w:rsidRDefault="00352FCD" w:rsidP="0077205F">
            <w:pPr>
              <w:pStyle w:val="levl"/>
              <w:rPr>
                <w:sz w:val="22"/>
                <w:szCs w:val="22"/>
              </w:rPr>
            </w:pPr>
            <w:r w:rsidRPr="002A2FE4">
              <w:rPr>
                <w:sz w:val="22"/>
                <w:szCs w:val="22"/>
              </w:rPr>
              <w:t xml:space="preserve">Művészettörténet: az emlékezés tudománya? </w:t>
            </w:r>
            <w:hyperlink r:id="rId10" w:history="1">
              <w:r w:rsidRPr="002A2FE4">
                <w:rPr>
                  <w:rStyle w:val="Hyperlink"/>
                  <w:sz w:val="22"/>
                  <w:szCs w:val="22"/>
                </w:rPr>
                <w:t>http://mindentudas.hu/elodasok-cikkek/item/43-m%C5%B1v%C3%A9szett%C3%B6rt%C3%A9net-az-eml%C3%A9kez%C3%A9s-tudom%C3%A1nya?.html</w:t>
              </w:r>
            </w:hyperlink>
          </w:p>
          <w:p w:rsidR="00352FCD" w:rsidRPr="002A2FE4" w:rsidRDefault="00352FCD" w:rsidP="0077205F">
            <w:pPr>
              <w:pStyle w:val="levl"/>
            </w:pPr>
            <w:r w:rsidRPr="002A2FE4">
              <w:t xml:space="preserve">Bohler, Danielle, </w:t>
            </w:r>
            <w:r w:rsidRPr="00444146">
              <w:rPr>
                <w:i/>
              </w:rPr>
              <w:t>Le temps de la mémoire: le fluxe, la rupture, l’empreinte</w:t>
            </w:r>
            <w:r w:rsidRPr="002A2FE4">
              <w:t>, Bordeaux, 2006</w:t>
            </w:r>
          </w:p>
          <w:p w:rsidR="00352FCD" w:rsidRPr="002A2FE4" w:rsidRDefault="00352FCD" w:rsidP="0077205F">
            <w:pPr>
              <w:pStyle w:val="levl"/>
              <w:numPr>
                <w:ilvl w:val="0"/>
                <w:numId w:val="0"/>
              </w:numPr>
              <w:ind w:left="720"/>
            </w:pPr>
          </w:p>
        </w:tc>
      </w:tr>
      <w:tr w:rsidR="00352FCD" w:rsidRPr="002A2FE4">
        <w:tc>
          <w:tcPr>
            <w:tcW w:w="4245" w:type="dxa"/>
            <w:shd w:val="clear" w:color="auto" w:fill="D9D9D9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b/>
                <w:lang w:val="hu-HU"/>
              </w:rPr>
            </w:pPr>
            <w:r w:rsidRPr="002A2FE4">
              <w:rPr>
                <w:rFonts w:ascii="Times New Roman" w:hAnsi="Times New Roman"/>
                <w:b/>
                <w:lang w:val="hu-HU"/>
              </w:rPr>
              <w:t>8.2 Szeminárium / Labor</w:t>
            </w:r>
          </w:p>
        </w:tc>
        <w:tc>
          <w:tcPr>
            <w:tcW w:w="2194" w:type="dxa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Didaktikai módszerek</w:t>
            </w:r>
          </w:p>
        </w:tc>
        <w:tc>
          <w:tcPr>
            <w:tcW w:w="2770" w:type="dxa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Megjegyzések</w:t>
            </w:r>
          </w:p>
        </w:tc>
      </w:tr>
      <w:tr w:rsidR="00352FCD" w:rsidRPr="002A2FE4">
        <w:tc>
          <w:tcPr>
            <w:tcW w:w="4245" w:type="dxa"/>
            <w:shd w:val="clear" w:color="auto" w:fill="D9D9D9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 xml:space="preserve">1. </w:t>
            </w:r>
            <w:r w:rsidRPr="002A2FE4">
              <w:rPr>
                <w:rFonts w:ascii="Times New Roman" w:hAnsi="Times New Roman"/>
                <w:i/>
                <w:lang w:val="hu-HU"/>
              </w:rPr>
              <w:t>Már az ókori görögök is…</w:t>
            </w:r>
            <w:r w:rsidRPr="002A2FE4">
              <w:rPr>
                <w:rFonts w:ascii="Times New Roman" w:hAnsi="Times New Roman"/>
                <w:lang w:val="hu-HU"/>
              </w:rPr>
              <w:t xml:space="preserve"> Kell ez nekünk? A félévi munka megszervezése és elosztása</w:t>
            </w:r>
          </w:p>
        </w:tc>
        <w:tc>
          <w:tcPr>
            <w:tcW w:w="2194" w:type="dxa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770" w:type="dxa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</w:tr>
      <w:tr w:rsidR="00352FCD" w:rsidRPr="002A2FE4">
        <w:tc>
          <w:tcPr>
            <w:tcW w:w="4245" w:type="dxa"/>
            <w:shd w:val="clear" w:color="auto" w:fill="D9D9D9"/>
          </w:tcPr>
          <w:p w:rsidR="00352FCD" w:rsidRPr="002A2FE4" w:rsidRDefault="00352FCD" w:rsidP="0036497E">
            <w:pPr>
              <w:spacing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 xml:space="preserve">2. A dantei emlékezettopika: az Isteni színjáték emlék(ezet)-helyei. </w:t>
            </w:r>
          </w:p>
        </w:tc>
        <w:tc>
          <w:tcPr>
            <w:tcW w:w="2194" w:type="dxa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bemutatás, magyarázat, közös elemző olvasás</w:t>
            </w:r>
          </w:p>
        </w:tc>
        <w:tc>
          <w:tcPr>
            <w:tcW w:w="2770" w:type="dxa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</w:tr>
      <w:tr w:rsidR="00352FCD" w:rsidRPr="002A2FE4">
        <w:tc>
          <w:tcPr>
            <w:tcW w:w="4245" w:type="dxa"/>
            <w:shd w:val="clear" w:color="auto" w:fill="D9D9D9"/>
          </w:tcPr>
          <w:p w:rsidR="00352FCD" w:rsidRPr="002A2FE4" w:rsidRDefault="00352FCD" w:rsidP="0036497E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 xml:space="preserve">3. Paratextusok, intertextusok, archetextusok – gyakorlatok </w:t>
            </w:r>
          </w:p>
        </w:tc>
        <w:tc>
          <w:tcPr>
            <w:tcW w:w="2194" w:type="dxa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bemutatás, magyarázat, csoportmunka</w:t>
            </w:r>
          </w:p>
        </w:tc>
        <w:tc>
          <w:tcPr>
            <w:tcW w:w="2770" w:type="dxa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</w:tr>
      <w:tr w:rsidR="00352FCD" w:rsidRPr="002A2FE4">
        <w:tc>
          <w:tcPr>
            <w:tcW w:w="4245" w:type="dxa"/>
            <w:shd w:val="clear" w:color="auto" w:fill="D9D9D9"/>
          </w:tcPr>
          <w:p w:rsidR="00352FCD" w:rsidRPr="002A2FE4" w:rsidRDefault="00352FCD" w:rsidP="0036497E">
            <w:pPr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4. Források és/vagy továbbélések: az irodalmi műveltség felettébb szükséges voltáról…. Szövegminták.</w:t>
            </w:r>
          </w:p>
          <w:p w:rsidR="00352FCD" w:rsidRPr="002A2FE4" w:rsidRDefault="00352FCD" w:rsidP="0042772D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194" w:type="dxa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bemutatás, magyarázat, közös elemzés, csoportmunka</w:t>
            </w:r>
          </w:p>
        </w:tc>
        <w:tc>
          <w:tcPr>
            <w:tcW w:w="2770" w:type="dxa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</w:tr>
      <w:tr w:rsidR="00352FCD" w:rsidRPr="002A2FE4">
        <w:tc>
          <w:tcPr>
            <w:tcW w:w="4245" w:type="dxa"/>
            <w:shd w:val="clear" w:color="auto" w:fill="D9D9D9"/>
          </w:tcPr>
          <w:p w:rsidR="00352FCD" w:rsidRPr="002A2FE4" w:rsidRDefault="00352FCD" w:rsidP="007C56D3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5. Az emlékezés mint az irgalom retorikája az Ószövetség történeteiben és az Újszövetség anamnézisében</w:t>
            </w:r>
          </w:p>
        </w:tc>
        <w:tc>
          <w:tcPr>
            <w:tcW w:w="2194" w:type="dxa"/>
          </w:tcPr>
          <w:p w:rsidR="00352FCD" w:rsidRPr="002A2FE4" w:rsidRDefault="00352FCD" w:rsidP="0036497E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770" w:type="dxa"/>
          </w:tcPr>
          <w:p w:rsidR="00352FCD" w:rsidRPr="002A2FE4" w:rsidRDefault="00352FCD" w:rsidP="0036497E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</w:tr>
      <w:tr w:rsidR="00352FCD" w:rsidRPr="002A2FE4">
        <w:tc>
          <w:tcPr>
            <w:tcW w:w="4245" w:type="dxa"/>
            <w:shd w:val="clear" w:color="auto" w:fill="D9D9D9"/>
          </w:tcPr>
          <w:p w:rsidR="00352FCD" w:rsidRPr="002A2FE4" w:rsidRDefault="00352FCD" w:rsidP="0036497E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 xml:space="preserve">6. Az emlékezés mint az életút-integráció eszköze </w:t>
            </w:r>
            <w:r w:rsidRPr="002A2FE4">
              <w:rPr>
                <w:rFonts w:ascii="Times New Roman" w:hAnsi="Times New Roman"/>
                <w:i/>
                <w:lang w:val="hu-HU"/>
              </w:rPr>
              <w:t>–</w:t>
            </w:r>
            <w:r w:rsidRPr="002A2FE4">
              <w:rPr>
                <w:rFonts w:ascii="Times New Roman" w:hAnsi="Times New Roman"/>
                <w:lang w:val="hu-HU"/>
              </w:rPr>
              <w:t xml:space="preserve"> emlékiratok </w:t>
            </w:r>
          </w:p>
        </w:tc>
        <w:tc>
          <w:tcPr>
            <w:tcW w:w="2194" w:type="dxa"/>
          </w:tcPr>
          <w:p w:rsidR="00352FCD" w:rsidRPr="002A2FE4" w:rsidRDefault="00352FCD" w:rsidP="0036497E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bemutatás, magyarázat, közös elemzés, csoportmunka</w:t>
            </w:r>
          </w:p>
        </w:tc>
        <w:tc>
          <w:tcPr>
            <w:tcW w:w="2770" w:type="dxa"/>
          </w:tcPr>
          <w:p w:rsidR="00352FCD" w:rsidRPr="002A2FE4" w:rsidRDefault="00352FCD" w:rsidP="0036497E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</w:tr>
      <w:tr w:rsidR="00352FCD" w:rsidRPr="002A2FE4">
        <w:tc>
          <w:tcPr>
            <w:tcW w:w="4245" w:type="dxa"/>
            <w:shd w:val="clear" w:color="auto" w:fill="D9D9D9"/>
          </w:tcPr>
          <w:p w:rsidR="00352FCD" w:rsidRPr="002A2FE4" w:rsidRDefault="00352FCD" w:rsidP="0036497E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7. A legendák és antilegendák „sitz im Leben-je”</w:t>
            </w:r>
          </w:p>
        </w:tc>
        <w:tc>
          <w:tcPr>
            <w:tcW w:w="2194" w:type="dxa"/>
          </w:tcPr>
          <w:p w:rsidR="00352FCD" w:rsidRPr="002A2FE4" w:rsidRDefault="00352FCD" w:rsidP="0036497E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770" w:type="dxa"/>
          </w:tcPr>
          <w:p w:rsidR="00352FCD" w:rsidRPr="002A2FE4" w:rsidRDefault="00352FCD" w:rsidP="0036497E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</w:tr>
      <w:tr w:rsidR="00352FCD" w:rsidRPr="002A2FE4">
        <w:tc>
          <w:tcPr>
            <w:tcW w:w="4245" w:type="dxa"/>
            <w:shd w:val="clear" w:color="auto" w:fill="D9D9D9"/>
          </w:tcPr>
          <w:p w:rsidR="00352FCD" w:rsidRPr="002A2FE4" w:rsidRDefault="00352FCD" w:rsidP="0036497E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8. Kompiláció vagy intertextualitás? Vagy CopyPaste? Olvasáskultúrák és alkotómódok.</w:t>
            </w:r>
          </w:p>
        </w:tc>
        <w:tc>
          <w:tcPr>
            <w:tcW w:w="2194" w:type="dxa"/>
          </w:tcPr>
          <w:p w:rsidR="00352FCD" w:rsidRPr="002A2FE4" w:rsidRDefault="00352FCD" w:rsidP="0036497E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770" w:type="dxa"/>
          </w:tcPr>
          <w:p w:rsidR="00352FCD" w:rsidRPr="002A2FE4" w:rsidRDefault="00352FCD" w:rsidP="0036497E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</w:tr>
      <w:tr w:rsidR="00352FCD" w:rsidRPr="002A2FE4">
        <w:tc>
          <w:tcPr>
            <w:tcW w:w="4245" w:type="dxa"/>
            <w:shd w:val="clear" w:color="auto" w:fill="D9D9D9"/>
          </w:tcPr>
          <w:p w:rsidR="00352FCD" w:rsidRPr="002A2FE4" w:rsidRDefault="00352FCD" w:rsidP="0036497E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 xml:space="preserve">9. Az emlékezés mint az életút-integráció eszköze </w:t>
            </w:r>
            <w:r w:rsidRPr="002A2FE4">
              <w:rPr>
                <w:rFonts w:ascii="Times New Roman" w:hAnsi="Times New Roman"/>
                <w:i/>
                <w:lang w:val="hu-HU"/>
              </w:rPr>
              <w:t>–</w:t>
            </w:r>
            <w:r w:rsidRPr="002A2FE4">
              <w:rPr>
                <w:rFonts w:ascii="Times New Roman" w:hAnsi="Times New Roman"/>
                <w:lang w:val="hu-HU"/>
              </w:rPr>
              <w:t xml:space="preserve"> emlékiratok</w:t>
            </w:r>
          </w:p>
        </w:tc>
        <w:tc>
          <w:tcPr>
            <w:tcW w:w="2194" w:type="dxa"/>
          </w:tcPr>
          <w:p w:rsidR="00352FCD" w:rsidRPr="002A2FE4" w:rsidRDefault="00352FCD" w:rsidP="0036497E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770" w:type="dxa"/>
          </w:tcPr>
          <w:p w:rsidR="00352FCD" w:rsidRPr="002A2FE4" w:rsidRDefault="00352FCD" w:rsidP="0036497E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</w:tr>
      <w:tr w:rsidR="00352FCD" w:rsidRPr="002A2FE4">
        <w:tc>
          <w:tcPr>
            <w:tcW w:w="4245" w:type="dxa"/>
            <w:shd w:val="clear" w:color="auto" w:fill="D9D9D9"/>
          </w:tcPr>
          <w:p w:rsidR="00352FCD" w:rsidRPr="002A2FE4" w:rsidRDefault="00352FCD" w:rsidP="0036497E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i/>
                <w:lang w:val="hu-HU"/>
              </w:rPr>
              <w:t>1ö. Ars memoriae</w:t>
            </w:r>
            <w:r w:rsidRPr="002A2FE4">
              <w:rPr>
                <w:rFonts w:ascii="Times New Roman" w:hAnsi="Times New Roman"/>
                <w:lang w:val="hu-HU"/>
              </w:rPr>
              <w:t xml:space="preserve"> – mnemotechnikák és elméletek a tudatos emlékezés érdekében</w:t>
            </w:r>
          </w:p>
        </w:tc>
        <w:tc>
          <w:tcPr>
            <w:tcW w:w="2194" w:type="dxa"/>
          </w:tcPr>
          <w:p w:rsidR="00352FCD" w:rsidRPr="002A2FE4" w:rsidRDefault="00352FCD" w:rsidP="0036497E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770" w:type="dxa"/>
          </w:tcPr>
          <w:p w:rsidR="00352FCD" w:rsidRPr="002A2FE4" w:rsidRDefault="00352FCD" w:rsidP="0036497E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</w:tr>
      <w:tr w:rsidR="00352FCD" w:rsidRPr="002A2FE4">
        <w:tc>
          <w:tcPr>
            <w:tcW w:w="4245" w:type="dxa"/>
            <w:shd w:val="clear" w:color="auto" w:fill="D9D9D9"/>
          </w:tcPr>
          <w:p w:rsidR="00352FCD" w:rsidRPr="002A2FE4" w:rsidRDefault="00352FCD" w:rsidP="007C56D3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11. Történelmi, társadalmi, személyes mélytörténetek és a fikció</w:t>
            </w:r>
          </w:p>
        </w:tc>
        <w:tc>
          <w:tcPr>
            <w:tcW w:w="2194" w:type="dxa"/>
          </w:tcPr>
          <w:p w:rsidR="00352FCD" w:rsidRPr="002A2FE4" w:rsidRDefault="00352FCD" w:rsidP="0036497E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770" w:type="dxa"/>
          </w:tcPr>
          <w:p w:rsidR="00352FCD" w:rsidRPr="002A2FE4" w:rsidRDefault="00352FCD" w:rsidP="0036497E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</w:tr>
      <w:tr w:rsidR="00352FCD" w:rsidRPr="002A2FE4">
        <w:tc>
          <w:tcPr>
            <w:tcW w:w="4245" w:type="dxa"/>
            <w:shd w:val="clear" w:color="auto" w:fill="D9D9D9"/>
          </w:tcPr>
          <w:p w:rsidR="00352FCD" w:rsidRPr="002A2FE4" w:rsidRDefault="00352FCD" w:rsidP="007C56D3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12. Újraolvasás</w:t>
            </w:r>
            <w:r>
              <w:rPr>
                <w:rFonts w:ascii="Times New Roman" w:hAnsi="Times New Roman"/>
                <w:lang w:val="hu-HU"/>
              </w:rPr>
              <w:t>ok</w:t>
            </w:r>
          </w:p>
        </w:tc>
        <w:tc>
          <w:tcPr>
            <w:tcW w:w="2194" w:type="dxa"/>
          </w:tcPr>
          <w:p w:rsidR="00352FCD" w:rsidRPr="002A2FE4" w:rsidRDefault="00352FCD" w:rsidP="0036497E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770" w:type="dxa"/>
          </w:tcPr>
          <w:p w:rsidR="00352FCD" w:rsidRPr="002A2FE4" w:rsidRDefault="00352FCD" w:rsidP="0036497E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</w:tr>
      <w:tr w:rsidR="00352FCD" w:rsidRPr="002A2FE4">
        <w:tc>
          <w:tcPr>
            <w:tcW w:w="4245" w:type="dxa"/>
            <w:shd w:val="clear" w:color="auto" w:fill="D9D9D9"/>
          </w:tcPr>
          <w:p w:rsidR="00352FCD" w:rsidRPr="002A2FE4" w:rsidRDefault="00352FCD" w:rsidP="0036497E">
            <w:pPr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13. Szerzői pályaképek mint emlékhelyek</w:t>
            </w:r>
          </w:p>
        </w:tc>
        <w:tc>
          <w:tcPr>
            <w:tcW w:w="2194" w:type="dxa"/>
          </w:tcPr>
          <w:p w:rsidR="00352FCD" w:rsidRPr="002A2FE4" w:rsidRDefault="00352FCD" w:rsidP="0036497E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770" w:type="dxa"/>
          </w:tcPr>
          <w:p w:rsidR="00352FCD" w:rsidRPr="002A2FE4" w:rsidRDefault="00352FCD" w:rsidP="0036497E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</w:tr>
      <w:tr w:rsidR="00352FCD" w:rsidRPr="002A2FE4">
        <w:tc>
          <w:tcPr>
            <w:tcW w:w="4245" w:type="dxa"/>
            <w:shd w:val="clear" w:color="auto" w:fill="D9D9D9"/>
          </w:tcPr>
          <w:p w:rsidR="00352FCD" w:rsidRPr="002A2FE4" w:rsidRDefault="00352FCD" w:rsidP="0036497E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14. Digitális emléksávok.</w:t>
            </w:r>
          </w:p>
        </w:tc>
        <w:tc>
          <w:tcPr>
            <w:tcW w:w="2194" w:type="dxa"/>
          </w:tcPr>
          <w:p w:rsidR="00352FCD" w:rsidRPr="002A2FE4" w:rsidRDefault="00352FCD" w:rsidP="0036497E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770" w:type="dxa"/>
          </w:tcPr>
          <w:p w:rsidR="00352FCD" w:rsidRPr="002A2FE4" w:rsidRDefault="00352FCD" w:rsidP="0036497E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</w:tr>
      <w:tr w:rsidR="00352FCD" w:rsidRPr="002A2FE4">
        <w:tc>
          <w:tcPr>
            <w:tcW w:w="9209" w:type="dxa"/>
            <w:gridSpan w:val="3"/>
            <w:shd w:val="clear" w:color="auto" w:fill="D9D9D9"/>
          </w:tcPr>
          <w:p w:rsidR="00352FCD" w:rsidRPr="002A2FE4" w:rsidRDefault="00352FCD" w:rsidP="0036497E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b/>
                <w:lang w:val="hu-HU"/>
              </w:rPr>
            </w:pPr>
            <w:r w:rsidRPr="002A2FE4">
              <w:rPr>
                <w:rFonts w:ascii="Times New Roman" w:hAnsi="Times New Roman"/>
                <w:b/>
                <w:lang w:val="hu-HU"/>
              </w:rPr>
              <w:t>Könyvészet</w:t>
            </w:r>
          </w:p>
          <w:p w:rsidR="00352FCD" w:rsidRPr="002A2FE4" w:rsidRDefault="00352FCD" w:rsidP="0077205F">
            <w:pPr>
              <w:pStyle w:val="levl"/>
            </w:pPr>
            <w:r w:rsidRPr="002A2FE4">
              <w:t xml:space="preserve">Balázs Mihály és Gábor Csilla szerk., </w:t>
            </w:r>
            <w:r w:rsidRPr="002A2FE4">
              <w:rPr>
                <w:i/>
              </w:rPr>
              <w:t>Emlékezet és devóció a régi magyar irodalomban</w:t>
            </w:r>
            <w:r w:rsidRPr="002A2FE4">
              <w:t>, Kolozsvár, 2007</w:t>
            </w:r>
          </w:p>
          <w:p w:rsidR="00352FCD" w:rsidRPr="002A2FE4" w:rsidRDefault="00352FCD" w:rsidP="0077205F">
            <w:pPr>
              <w:pStyle w:val="levl"/>
            </w:pPr>
            <w:r w:rsidRPr="002A2FE4">
              <w:t xml:space="preserve">Dante Alighieri, </w:t>
            </w:r>
            <w:r w:rsidRPr="002A2FE4">
              <w:rPr>
                <w:i/>
                <w:iCs/>
              </w:rPr>
              <w:t>Összes művei</w:t>
            </w:r>
            <w:r w:rsidRPr="002A2FE4">
              <w:t>, Bp., 1962, 505–519 (és a kapcsolódó kommentárok).</w:t>
            </w:r>
          </w:p>
          <w:p w:rsidR="00352FCD" w:rsidRPr="002A2FE4" w:rsidRDefault="00352FCD" w:rsidP="0077205F">
            <w:pPr>
              <w:pStyle w:val="levl"/>
            </w:pPr>
            <w:r w:rsidRPr="002A2FE4">
              <w:t xml:space="preserve">Szilágyi Zsófia, </w:t>
            </w:r>
            <w:r w:rsidRPr="002A2FE4">
              <w:rPr>
                <w:i/>
              </w:rPr>
              <w:t>Az önéletrajzi regény módozatai</w:t>
            </w:r>
            <w:r w:rsidRPr="002A2FE4">
              <w:t>. 1977: Nádas Péter Egy családregény vége</w:t>
            </w:r>
          </w:p>
          <w:p w:rsidR="00352FCD" w:rsidRPr="002A2FE4" w:rsidRDefault="00352FCD" w:rsidP="0077205F">
            <w:pPr>
              <w:pStyle w:val="levl"/>
              <w:rPr>
                <w:sz w:val="22"/>
                <w:szCs w:val="22"/>
              </w:rPr>
            </w:pPr>
            <w:hyperlink r:id="rId11" w:history="1">
              <w:r w:rsidRPr="002A2FE4">
                <w:rPr>
                  <w:rStyle w:val="Hyperlink"/>
                  <w:sz w:val="22"/>
                  <w:szCs w:val="22"/>
                </w:rPr>
                <w:t>http://www.irodalomterapia.hu/konyvek-irasok.php</w:t>
              </w:r>
            </w:hyperlink>
          </w:p>
          <w:p w:rsidR="00352FCD" w:rsidRPr="002A2FE4" w:rsidRDefault="00352FCD" w:rsidP="0077205F">
            <w:pPr>
              <w:pStyle w:val="levl"/>
            </w:pPr>
            <w:r w:rsidRPr="002A2FE4">
              <w:t xml:space="preserve">Régine Robin </w:t>
            </w:r>
            <w:r w:rsidRPr="002A2FE4">
              <w:rPr>
                <w:i/>
              </w:rPr>
              <w:t>Structures mémorielles, littérature et biographie</w:t>
            </w:r>
            <w:r w:rsidRPr="002A2FE4">
              <w:t xml:space="preserve"> : </w:t>
            </w:r>
            <w:hyperlink r:id="rId12" w:history="1">
              <w:r w:rsidRPr="002A2FE4">
                <w:rPr>
                  <w:rStyle w:val="Hyperlink"/>
                  <w:sz w:val="22"/>
                  <w:szCs w:val="22"/>
                </w:rPr>
                <w:t>http://enquete.revues.org/document116.html</w:t>
              </w:r>
            </w:hyperlink>
          </w:p>
          <w:p w:rsidR="00352FCD" w:rsidRDefault="00352FCD" w:rsidP="0077205F">
            <w:pPr>
              <w:pStyle w:val="levl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2A2FE4">
              <w:t xml:space="preserve">Laurent Demanze, Gérard Macé, </w:t>
            </w:r>
            <w:r w:rsidRPr="002A2FE4">
              <w:rPr>
                <w:i/>
              </w:rPr>
              <w:t>L’invention de la mémoire</w:t>
            </w:r>
            <w:r w:rsidRPr="002A2FE4">
              <w:t>, Paris : José Corti, coll. « Les Essais », 2009, 162 p., EAN : 9782714310064</w:t>
            </w:r>
            <w:r w:rsidRPr="002A2FE4">
              <w:rPr>
                <w:sz w:val="22"/>
                <w:szCs w:val="22"/>
              </w:rPr>
              <w:t xml:space="preserve"> </w:t>
            </w:r>
          </w:p>
          <w:p w:rsidR="00352FCD" w:rsidRPr="002A2FE4" w:rsidRDefault="00352FCD" w:rsidP="0077205F">
            <w:pPr>
              <w:pStyle w:val="levl"/>
              <w:numPr>
                <w:ilvl w:val="0"/>
                <w:numId w:val="7"/>
              </w:numPr>
            </w:pPr>
            <w:r w:rsidRPr="002A2FE4">
              <w:t>Szemadám György</w:t>
            </w:r>
            <w:r>
              <w:t>,</w:t>
            </w:r>
            <w:r w:rsidRPr="002A2FE4">
              <w:t xml:space="preserve"> </w:t>
            </w:r>
            <w:r w:rsidRPr="002A2FE4">
              <w:rPr>
                <w:i/>
              </w:rPr>
              <w:t>Családtörténet és önéletírás</w:t>
            </w:r>
            <w:r w:rsidRPr="002A2FE4">
              <w:t>, Széphalom Könyvműhely, 2012</w:t>
            </w:r>
          </w:p>
          <w:p w:rsidR="00352FCD" w:rsidRDefault="00352FCD" w:rsidP="0077205F">
            <w:pPr>
              <w:pStyle w:val="levl"/>
            </w:pPr>
            <w:r w:rsidRPr="0077205F">
              <w:t xml:space="preserve">Visy Beatrix </w:t>
            </w:r>
            <w:r w:rsidRPr="0077205F">
              <w:rPr>
                <w:i/>
              </w:rPr>
              <w:t>„Öreg csont, ifjú csont” – a haláltánc mesterei: Weöres és Babits</w:t>
            </w:r>
            <w:r>
              <w:rPr>
                <w:i/>
              </w:rPr>
              <w:t xml:space="preserve">, </w:t>
            </w:r>
            <w:r>
              <w:t>Jelenkor Online</w:t>
            </w:r>
          </w:p>
          <w:p w:rsidR="00352FCD" w:rsidRPr="002A2FE4" w:rsidRDefault="00352FCD" w:rsidP="00B80776">
            <w:pPr>
              <w:pStyle w:val="levl"/>
            </w:pPr>
            <w:r>
              <w:t xml:space="preserve">H. Nagy Péter, </w:t>
            </w:r>
            <w:r w:rsidRPr="0077205F">
              <w:rPr>
                <w:i/>
              </w:rPr>
              <w:t>Az olvasás allegóriái</w:t>
            </w:r>
            <w:r>
              <w:t xml:space="preserve"> (Kalligram)</w:t>
            </w:r>
          </w:p>
        </w:tc>
      </w:tr>
    </w:tbl>
    <w:p w:rsidR="00352FCD" w:rsidRPr="002A2FE4" w:rsidRDefault="00352FCD" w:rsidP="00F702DA">
      <w:pPr>
        <w:rPr>
          <w:rFonts w:ascii="Times New Roman" w:hAnsi="Times New Roman"/>
          <w:lang w:val="hu-HU"/>
        </w:rPr>
      </w:pPr>
    </w:p>
    <w:p w:rsidR="00352FCD" w:rsidRPr="002A2FE4" w:rsidRDefault="00352FCD" w:rsidP="00F702D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FF0000"/>
          <w:lang w:val="hu-HU"/>
        </w:rPr>
      </w:pPr>
      <w:r w:rsidRPr="002A2FE4">
        <w:rPr>
          <w:rFonts w:ascii="Times New Roman" w:hAnsi="Times New Roman"/>
          <w:b/>
          <w:lang w:val="hu-HU"/>
        </w:rPr>
        <w:t>9. A szakmai testületek és a szakterület reprezentatív munkáltatói elvárásainak összhangba hozása a tantárgy tartalmával.</w:t>
      </w:r>
      <w:r w:rsidRPr="002A2FE4">
        <w:rPr>
          <w:rFonts w:ascii="Times New Roman" w:hAnsi="Times New Roman"/>
          <w:b/>
          <w:bCs/>
          <w:color w:val="FF0000"/>
          <w:lang w:val="hu-HU"/>
        </w:rPr>
        <w:t xml:space="preserve"> </w:t>
      </w:r>
    </w:p>
    <w:p w:rsidR="00352FCD" w:rsidRPr="002A2FE4" w:rsidRDefault="00352FCD" w:rsidP="00F702DA">
      <w:pPr>
        <w:spacing w:after="0" w:line="240" w:lineRule="auto"/>
        <w:rPr>
          <w:rFonts w:ascii="Times New Roman" w:hAnsi="Times New Roman"/>
          <w:b/>
          <w:lang w:val="hu-H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352FCD" w:rsidRPr="002A2FE4">
        <w:tc>
          <w:tcPr>
            <w:tcW w:w="10682" w:type="dxa"/>
          </w:tcPr>
          <w:p w:rsidR="00352FCD" w:rsidRPr="002A2FE4" w:rsidRDefault="00352FCD" w:rsidP="00422A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 xml:space="preserve"> a tantárgyleírás összhangban van a PPKE BTK-n tanított hasonló tartalmú</w:t>
            </w:r>
          </w:p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</w:tr>
    </w:tbl>
    <w:p w:rsidR="00352FCD" w:rsidRPr="002A2FE4" w:rsidRDefault="00352FCD" w:rsidP="00F702DA">
      <w:pPr>
        <w:rPr>
          <w:rFonts w:ascii="Times New Roman" w:hAnsi="Times New Roman"/>
          <w:lang w:val="hu-HU"/>
        </w:rPr>
      </w:pPr>
    </w:p>
    <w:p w:rsidR="00352FCD" w:rsidRPr="002A2FE4" w:rsidRDefault="00352FCD" w:rsidP="00F702DA">
      <w:pPr>
        <w:spacing w:after="0" w:line="240" w:lineRule="auto"/>
        <w:rPr>
          <w:rFonts w:ascii="Times New Roman" w:hAnsi="Times New Roman"/>
          <w:b/>
          <w:lang w:val="hu-HU"/>
        </w:rPr>
      </w:pPr>
      <w:r w:rsidRPr="002A2FE4">
        <w:rPr>
          <w:rFonts w:ascii="Times New Roman" w:hAnsi="Times New Roman"/>
          <w:b/>
          <w:lang w:val="hu-HU"/>
        </w:rPr>
        <w:t>10. Értékelés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8"/>
        <w:gridCol w:w="2542"/>
        <w:gridCol w:w="2587"/>
        <w:gridCol w:w="1861"/>
      </w:tblGrid>
      <w:tr w:rsidR="00352FCD" w:rsidRPr="002A2FE4">
        <w:tc>
          <w:tcPr>
            <w:tcW w:w="2670" w:type="dxa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A tevékenység típusa</w:t>
            </w:r>
          </w:p>
        </w:tc>
        <w:tc>
          <w:tcPr>
            <w:tcW w:w="2828" w:type="dxa"/>
            <w:shd w:val="clear" w:color="auto" w:fill="D9D9D9"/>
          </w:tcPr>
          <w:p w:rsidR="00352FCD" w:rsidRPr="002A2FE4" w:rsidRDefault="00352FCD" w:rsidP="00422A25">
            <w:pPr>
              <w:spacing w:after="0" w:line="240" w:lineRule="auto"/>
              <w:ind w:left="46" w:right="-154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10.1 Értékelési kritériumok</w:t>
            </w:r>
          </w:p>
        </w:tc>
        <w:tc>
          <w:tcPr>
            <w:tcW w:w="2967" w:type="dxa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10.2 Értékelési módszerek</w:t>
            </w:r>
          </w:p>
        </w:tc>
        <w:tc>
          <w:tcPr>
            <w:tcW w:w="2217" w:type="dxa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10.3 Ennek aránya a végső jegyben</w:t>
            </w:r>
          </w:p>
        </w:tc>
      </w:tr>
      <w:tr w:rsidR="00352FCD" w:rsidRPr="002A2FE4">
        <w:trPr>
          <w:cantSplit/>
          <w:trHeight w:val="135"/>
        </w:trPr>
        <w:tc>
          <w:tcPr>
            <w:tcW w:w="2670" w:type="dxa"/>
            <w:vMerge w:val="restart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 xml:space="preserve">10.4 Előadás </w:t>
            </w:r>
          </w:p>
        </w:tc>
        <w:tc>
          <w:tcPr>
            <w:tcW w:w="2828" w:type="dxa"/>
            <w:shd w:val="clear" w:color="auto" w:fill="D9D9D9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tájékozottság, elemzőképesség</w:t>
            </w:r>
          </w:p>
        </w:tc>
        <w:tc>
          <w:tcPr>
            <w:tcW w:w="2967" w:type="dxa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bCs/>
                <w:lang w:val="hu-HU"/>
              </w:rPr>
              <w:t xml:space="preserve">Írásbeli vizsga az előadások és szemináriumok anyagából. </w:t>
            </w:r>
          </w:p>
        </w:tc>
        <w:tc>
          <w:tcPr>
            <w:tcW w:w="2217" w:type="dxa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67 %</w:t>
            </w:r>
          </w:p>
        </w:tc>
      </w:tr>
      <w:tr w:rsidR="00352FCD" w:rsidRPr="002A2FE4">
        <w:trPr>
          <w:cantSplit/>
          <w:trHeight w:val="135"/>
        </w:trPr>
        <w:tc>
          <w:tcPr>
            <w:tcW w:w="2670" w:type="dxa"/>
            <w:vMerge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828" w:type="dxa"/>
            <w:shd w:val="clear" w:color="auto" w:fill="D9D9D9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967" w:type="dxa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217" w:type="dxa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</w:tr>
      <w:tr w:rsidR="00352FCD" w:rsidRPr="002A2FE4">
        <w:trPr>
          <w:cantSplit/>
          <w:trHeight w:val="135"/>
        </w:trPr>
        <w:tc>
          <w:tcPr>
            <w:tcW w:w="2670" w:type="dxa"/>
            <w:vMerge w:val="restart"/>
          </w:tcPr>
          <w:p w:rsidR="00352FCD" w:rsidRPr="002A2FE4" w:rsidRDefault="00352FCD" w:rsidP="00422A25">
            <w:pPr>
              <w:spacing w:after="0" w:line="240" w:lineRule="auto"/>
              <w:ind w:right="-150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10.5 Szeminárium / Labor</w:t>
            </w:r>
          </w:p>
        </w:tc>
        <w:tc>
          <w:tcPr>
            <w:tcW w:w="2828" w:type="dxa"/>
            <w:shd w:val="clear" w:color="auto" w:fill="D9D9D9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tájékozottság, elemzőképesség</w:t>
            </w:r>
          </w:p>
        </w:tc>
        <w:tc>
          <w:tcPr>
            <w:tcW w:w="2967" w:type="dxa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Írásbeli vizsga, házidolgozat.</w:t>
            </w:r>
          </w:p>
        </w:tc>
        <w:tc>
          <w:tcPr>
            <w:tcW w:w="2217" w:type="dxa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33%</w:t>
            </w:r>
          </w:p>
        </w:tc>
      </w:tr>
      <w:tr w:rsidR="00352FCD" w:rsidRPr="002A2FE4">
        <w:trPr>
          <w:cantSplit/>
          <w:trHeight w:val="135"/>
        </w:trPr>
        <w:tc>
          <w:tcPr>
            <w:tcW w:w="2670" w:type="dxa"/>
            <w:vMerge/>
          </w:tcPr>
          <w:p w:rsidR="00352FCD" w:rsidRPr="002A2FE4" w:rsidRDefault="00352FCD" w:rsidP="00422A25">
            <w:pPr>
              <w:spacing w:after="0" w:line="240" w:lineRule="auto"/>
              <w:ind w:right="-150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828" w:type="dxa"/>
            <w:shd w:val="clear" w:color="auto" w:fill="D9D9D9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aktív részvétel a csoportmunkában</w:t>
            </w:r>
          </w:p>
        </w:tc>
        <w:tc>
          <w:tcPr>
            <w:tcW w:w="2967" w:type="dxa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217" w:type="dxa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</w:tr>
      <w:tr w:rsidR="00352FCD" w:rsidRPr="002A2FE4">
        <w:tc>
          <w:tcPr>
            <w:tcW w:w="10682" w:type="dxa"/>
            <w:gridSpan w:val="4"/>
          </w:tcPr>
          <w:p w:rsidR="00352FCD" w:rsidRPr="002A2FE4" w:rsidRDefault="00352FCD" w:rsidP="00422A25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10.6 Minimális követelmények</w:t>
            </w:r>
          </w:p>
        </w:tc>
      </w:tr>
      <w:tr w:rsidR="00352FCD" w:rsidRPr="002A2FE4">
        <w:tc>
          <w:tcPr>
            <w:tcW w:w="10682" w:type="dxa"/>
            <w:gridSpan w:val="4"/>
          </w:tcPr>
          <w:p w:rsidR="00352FCD" w:rsidRPr="002A2FE4" w:rsidRDefault="00352FCD" w:rsidP="00422A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 xml:space="preserve"> Az egyes témák ismerete a konkrét jelenségek felidézésével, apró részletek nélkül </w:t>
            </w:r>
          </w:p>
          <w:p w:rsidR="00352FCD" w:rsidRPr="002A2FE4" w:rsidRDefault="00352FCD" w:rsidP="00422A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Összefüggések teremtésére való képesség</w:t>
            </w:r>
          </w:p>
          <w:p w:rsidR="00352FCD" w:rsidRPr="002A2FE4" w:rsidRDefault="00352FCD" w:rsidP="00422A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Irodalomtörténeti, m</w:t>
            </w:r>
            <w:r w:rsidRPr="002A2FE4">
              <w:rPr>
                <w:rFonts w:ascii="Times New Roman" w:hAnsi="Times New Roman"/>
                <w:lang w:val="hu-HU"/>
              </w:rPr>
              <w:t>űfajtörténeti, kritikatörténeti és -elméleti problémák érzékelése</w:t>
            </w:r>
          </w:p>
          <w:p w:rsidR="00352FCD" w:rsidRPr="002A2FE4" w:rsidRDefault="00352FCD" w:rsidP="00422A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A bibliográfiai tételek legalább felének ismerete</w:t>
            </w:r>
          </w:p>
          <w:p w:rsidR="00352FCD" w:rsidRPr="002A2FE4" w:rsidRDefault="00352FCD" w:rsidP="00422A2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hu-HU"/>
              </w:rPr>
            </w:pPr>
            <w:r w:rsidRPr="002A2FE4">
              <w:rPr>
                <w:rFonts w:ascii="Times New Roman" w:hAnsi="Times New Roman"/>
                <w:lang w:val="hu-HU"/>
              </w:rPr>
              <w:t>Szeminárium esetében: egy kiselőadás vagy vitaindító megtartása, házidolgozat benyújtása, illetve az összes téma alapszintű ismeret</w:t>
            </w:r>
            <w:r>
              <w:rPr>
                <w:rFonts w:ascii="Times New Roman" w:hAnsi="Times New Roman"/>
                <w:lang w:val="hu-HU"/>
              </w:rPr>
              <w:t>e</w:t>
            </w:r>
            <w:r w:rsidRPr="002A2FE4">
              <w:rPr>
                <w:rFonts w:ascii="Times New Roman" w:hAnsi="Times New Roman"/>
                <w:lang w:val="hu-HU"/>
              </w:rPr>
              <w:t>, kritikai megközelítése</w:t>
            </w:r>
          </w:p>
        </w:tc>
      </w:tr>
    </w:tbl>
    <w:p w:rsidR="00352FCD" w:rsidRDefault="00352FCD" w:rsidP="00DE027B">
      <w:pPr>
        <w:rPr>
          <w:rFonts w:ascii="Times New Roman" w:hAnsi="Times New Roman"/>
          <w:b/>
          <w:lang w:val="hu-H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352FCD" w:rsidTr="00B80776">
        <w:tc>
          <w:tcPr>
            <w:tcW w:w="2303" w:type="dxa"/>
          </w:tcPr>
          <w:p w:rsidR="00352FCD" w:rsidRDefault="00352FCD">
            <w:pPr>
              <w:jc w:val="center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>Data completării</w:t>
            </w:r>
          </w:p>
        </w:tc>
        <w:tc>
          <w:tcPr>
            <w:tcW w:w="2303" w:type="dxa"/>
          </w:tcPr>
          <w:p w:rsidR="00352FCD" w:rsidRDefault="00352FCD">
            <w:pPr>
              <w:jc w:val="center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>Semnătura titularului de curs</w:t>
            </w:r>
          </w:p>
        </w:tc>
        <w:tc>
          <w:tcPr>
            <w:tcW w:w="2303" w:type="dxa"/>
          </w:tcPr>
          <w:p w:rsidR="00352FCD" w:rsidRDefault="00352FCD">
            <w:pPr>
              <w:jc w:val="center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>Semnătura titularului de seminar</w:t>
            </w:r>
          </w:p>
        </w:tc>
        <w:tc>
          <w:tcPr>
            <w:tcW w:w="2303" w:type="dxa"/>
          </w:tcPr>
          <w:p w:rsidR="00352FCD" w:rsidRDefault="00352FCD">
            <w:pPr>
              <w:jc w:val="center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>Semnătura titularului de curs practic</w:t>
            </w:r>
          </w:p>
        </w:tc>
      </w:tr>
      <w:tr w:rsidR="00352FCD" w:rsidTr="00B80776">
        <w:tc>
          <w:tcPr>
            <w:tcW w:w="2303" w:type="dxa"/>
          </w:tcPr>
          <w:p w:rsidR="00352FCD" w:rsidRDefault="00352FCD">
            <w:pPr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 xml:space="preserve">2016.01. 20. </w:t>
            </w:r>
          </w:p>
        </w:tc>
        <w:tc>
          <w:tcPr>
            <w:tcW w:w="2303" w:type="dxa"/>
          </w:tcPr>
          <w:p w:rsidR="00352FCD" w:rsidRDefault="00352FCD">
            <w:pPr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303" w:type="dxa"/>
          </w:tcPr>
          <w:p w:rsidR="00352FCD" w:rsidRDefault="00352FCD">
            <w:pPr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303" w:type="dxa"/>
          </w:tcPr>
          <w:p w:rsidR="00352FCD" w:rsidRDefault="00352FCD">
            <w:pPr>
              <w:rPr>
                <w:rFonts w:ascii="Times New Roman" w:hAnsi="Times New Roman"/>
                <w:lang w:val="hu-HU"/>
              </w:rPr>
            </w:pPr>
          </w:p>
        </w:tc>
      </w:tr>
    </w:tbl>
    <w:p w:rsidR="00352FCD" w:rsidRDefault="00352FCD" w:rsidP="00B80776">
      <w:pPr>
        <w:rPr>
          <w:rFonts w:ascii="Times New Roman" w:hAnsi="Times New Roman"/>
          <w:lang w:val="hu-H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8"/>
        <w:gridCol w:w="3388"/>
      </w:tblGrid>
      <w:tr w:rsidR="00352FCD" w:rsidTr="00B80776">
        <w:trPr>
          <w:trHeight w:val="270"/>
        </w:trPr>
        <w:tc>
          <w:tcPr>
            <w:tcW w:w="3388" w:type="dxa"/>
          </w:tcPr>
          <w:p w:rsidR="00352FCD" w:rsidRDefault="00352FCD">
            <w:pPr>
              <w:jc w:val="center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>Data avizării departament</w:t>
            </w:r>
          </w:p>
        </w:tc>
        <w:tc>
          <w:tcPr>
            <w:tcW w:w="3388" w:type="dxa"/>
          </w:tcPr>
          <w:p w:rsidR="00352FCD" w:rsidRDefault="00352FCD">
            <w:pPr>
              <w:jc w:val="center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>Semnătura Directorului de Departament</w:t>
            </w:r>
          </w:p>
        </w:tc>
      </w:tr>
      <w:tr w:rsidR="00352FCD" w:rsidTr="00B80776">
        <w:trPr>
          <w:trHeight w:val="295"/>
        </w:trPr>
        <w:tc>
          <w:tcPr>
            <w:tcW w:w="3388" w:type="dxa"/>
          </w:tcPr>
          <w:p w:rsidR="00352FCD" w:rsidRDefault="00352FCD">
            <w:pPr>
              <w:rPr>
                <w:rFonts w:ascii="Times New Roman" w:hAnsi="Times New Roman"/>
                <w:b/>
                <w:lang w:val="hu-HU"/>
              </w:rPr>
            </w:pPr>
          </w:p>
        </w:tc>
        <w:tc>
          <w:tcPr>
            <w:tcW w:w="3388" w:type="dxa"/>
          </w:tcPr>
          <w:p w:rsidR="00352FCD" w:rsidRDefault="00352FCD">
            <w:pPr>
              <w:rPr>
                <w:rFonts w:ascii="Times New Roman" w:hAnsi="Times New Roman"/>
                <w:lang w:val="hu-HU"/>
              </w:rPr>
            </w:pPr>
          </w:p>
        </w:tc>
      </w:tr>
    </w:tbl>
    <w:p w:rsidR="00352FCD" w:rsidRDefault="00352FCD" w:rsidP="00B80776">
      <w:pPr>
        <w:rPr>
          <w:rFonts w:ascii="Times New Roman" w:hAnsi="Times New Roman"/>
          <w:lang w:val="hu-H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352FCD" w:rsidTr="00B80776">
        <w:tc>
          <w:tcPr>
            <w:tcW w:w="3070" w:type="dxa"/>
          </w:tcPr>
          <w:p w:rsidR="00352FCD" w:rsidRDefault="00352FCD">
            <w:pPr>
              <w:jc w:val="center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>Data avizării Decanat</w:t>
            </w:r>
          </w:p>
        </w:tc>
        <w:tc>
          <w:tcPr>
            <w:tcW w:w="3071" w:type="dxa"/>
          </w:tcPr>
          <w:p w:rsidR="00352FCD" w:rsidRDefault="00352FCD">
            <w:pPr>
              <w:jc w:val="center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>Semnătura Prodecanului responsabil</w:t>
            </w:r>
          </w:p>
        </w:tc>
        <w:tc>
          <w:tcPr>
            <w:tcW w:w="3071" w:type="dxa"/>
          </w:tcPr>
          <w:p w:rsidR="00352FCD" w:rsidRDefault="00352FCD">
            <w:pPr>
              <w:jc w:val="center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>Ştampila facultăţii</w:t>
            </w:r>
          </w:p>
        </w:tc>
      </w:tr>
      <w:tr w:rsidR="00352FCD" w:rsidTr="00B80776">
        <w:tc>
          <w:tcPr>
            <w:tcW w:w="3070" w:type="dxa"/>
          </w:tcPr>
          <w:p w:rsidR="00352FCD" w:rsidRDefault="00352FCD">
            <w:pPr>
              <w:rPr>
                <w:rFonts w:ascii="Times New Roman" w:hAnsi="Times New Roman"/>
                <w:u w:val="single"/>
                <w:lang w:val="hu-HU"/>
              </w:rPr>
            </w:pPr>
          </w:p>
        </w:tc>
        <w:tc>
          <w:tcPr>
            <w:tcW w:w="3071" w:type="dxa"/>
          </w:tcPr>
          <w:p w:rsidR="00352FCD" w:rsidRDefault="00352FCD">
            <w:pPr>
              <w:rPr>
                <w:rFonts w:ascii="Times New Roman" w:hAnsi="Times New Roman"/>
                <w:lang w:val="hu-HU"/>
              </w:rPr>
            </w:pPr>
          </w:p>
          <w:p w:rsidR="00352FCD" w:rsidRDefault="00352FCD">
            <w:pPr>
              <w:rPr>
                <w:rFonts w:ascii="Times New Roman" w:hAnsi="Times New Roman"/>
                <w:lang w:val="hu-HU"/>
              </w:rPr>
            </w:pPr>
          </w:p>
          <w:p w:rsidR="00352FCD" w:rsidRDefault="00352FCD">
            <w:pPr>
              <w:rPr>
                <w:rFonts w:ascii="Times New Roman" w:hAnsi="Times New Roman"/>
                <w:lang w:val="hu-HU"/>
              </w:rPr>
            </w:pPr>
          </w:p>
        </w:tc>
        <w:tc>
          <w:tcPr>
            <w:tcW w:w="3071" w:type="dxa"/>
          </w:tcPr>
          <w:p w:rsidR="00352FCD" w:rsidRDefault="00352FCD">
            <w:pPr>
              <w:rPr>
                <w:rFonts w:ascii="Times New Roman" w:hAnsi="Times New Roman"/>
                <w:lang w:val="hu-HU"/>
              </w:rPr>
            </w:pPr>
          </w:p>
        </w:tc>
      </w:tr>
    </w:tbl>
    <w:p w:rsidR="00352FCD" w:rsidRPr="002A2FE4" w:rsidRDefault="00352FCD" w:rsidP="00B80776">
      <w:pPr>
        <w:rPr>
          <w:lang w:val="hu-HU"/>
        </w:rPr>
      </w:pPr>
    </w:p>
    <w:sectPr w:rsidR="00352FCD" w:rsidRPr="002A2FE4" w:rsidSect="00ED1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451C"/>
    <w:multiLevelType w:val="hybridMultilevel"/>
    <w:tmpl w:val="11683460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354AB5"/>
    <w:multiLevelType w:val="hybridMultilevel"/>
    <w:tmpl w:val="55B2E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62209"/>
    <w:multiLevelType w:val="hybridMultilevel"/>
    <w:tmpl w:val="4510D390"/>
    <w:lvl w:ilvl="0" w:tplc="8D8A528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410DEC"/>
    <w:multiLevelType w:val="hybridMultilevel"/>
    <w:tmpl w:val="44C8F7A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67263B"/>
    <w:multiLevelType w:val="hybridMultilevel"/>
    <w:tmpl w:val="27F2BD4E"/>
    <w:lvl w:ilvl="0" w:tplc="626E9FDA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166436"/>
    <w:multiLevelType w:val="hybridMultilevel"/>
    <w:tmpl w:val="A26A40FE"/>
    <w:lvl w:ilvl="0" w:tplc="A9C45C8C">
      <w:start w:val="1"/>
      <w:numFmt w:val="bullet"/>
      <w:pStyle w:val="lev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045A3F"/>
    <w:multiLevelType w:val="hybridMultilevel"/>
    <w:tmpl w:val="F118D43E"/>
    <w:lvl w:ilvl="0" w:tplc="62AE280A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2DA"/>
    <w:rsid w:val="00145383"/>
    <w:rsid w:val="00184D4B"/>
    <w:rsid w:val="002A2FE4"/>
    <w:rsid w:val="00352FCD"/>
    <w:rsid w:val="0036497E"/>
    <w:rsid w:val="00422A25"/>
    <w:rsid w:val="0042772D"/>
    <w:rsid w:val="00444146"/>
    <w:rsid w:val="004A6627"/>
    <w:rsid w:val="00646682"/>
    <w:rsid w:val="00694B9A"/>
    <w:rsid w:val="0077205F"/>
    <w:rsid w:val="007C56D3"/>
    <w:rsid w:val="007C61D7"/>
    <w:rsid w:val="00B02D37"/>
    <w:rsid w:val="00B4064E"/>
    <w:rsid w:val="00B4528A"/>
    <w:rsid w:val="00B80776"/>
    <w:rsid w:val="00C90B20"/>
    <w:rsid w:val="00CE4AA9"/>
    <w:rsid w:val="00D32D16"/>
    <w:rsid w:val="00D401C4"/>
    <w:rsid w:val="00D87B09"/>
    <w:rsid w:val="00DA4933"/>
    <w:rsid w:val="00DE027B"/>
    <w:rsid w:val="00E558F6"/>
    <w:rsid w:val="00ED1A6A"/>
    <w:rsid w:val="00F702DA"/>
    <w:rsid w:val="00F74EBC"/>
    <w:rsid w:val="00FB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2DA"/>
    <w:pPr>
      <w:spacing w:after="200" w:line="276" w:lineRule="auto"/>
    </w:pPr>
    <w:rPr>
      <w:rFonts w:eastAsia="Times New Roman"/>
      <w:lang w:val="ro-RO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702DA"/>
    <w:rPr>
      <w:rFonts w:cs="Times New Roman"/>
      <w:color w:val="0000FF"/>
      <w:u w:val="single"/>
    </w:rPr>
  </w:style>
  <w:style w:type="paragraph" w:customStyle="1" w:styleId="levl">
    <w:name w:val="levél"/>
    <w:basedOn w:val="Normal"/>
    <w:autoRedefine/>
    <w:uiPriority w:val="99"/>
    <w:rsid w:val="0077205F"/>
    <w:pPr>
      <w:numPr>
        <w:numId w:val="3"/>
      </w:numPr>
      <w:spacing w:after="0" w:line="240" w:lineRule="auto"/>
      <w:jc w:val="both"/>
    </w:pPr>
    <w:rPr>
      <w:rFonts w:ascii="Times New Roman" w:eastAsia="SimSun" w:hAnsi="Times New Roman"/>
      <w:bCs/>
      <w:color w:val="000000"/>
      <w:sz w:val="24"/>
      <w:szCs w:val="24"/>
      <w:lang w:val="hu-HU" w:eastAsia="hu-HU"/>
    </w:rPr>
  </w:style>
  <w:style w:type="character" w:customStyle="1" w:styleId="apple-converted-space">
    <w:name w:val="apple-converted-space"/>
    <w:basedOn w:val="DefaultParagraphFont"/>
    <w:uiPriority w:val="99"/>
    <w:rsid w:val="00F702DA"/>
    <w:rPr>
      <w:rFonts w:cs="Times New Roman"/>
    </w:rPr>
  </w:style>
  <w:style w:type="character" w:styleId="Strong">
    <w:name w:val="Strong"/>
    <w:basedOn w:val="DefaultParagraphFont"/>
    <w:uiPriority w:val="99"/>
    <w:qFormat/>
    <w:rsid w:val="00F702D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702DA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DA4933"/>
    <w:pPr>
      <w:spacing w:after="160" w:line="259" w:lineRule="auto"/>
      <w:ind w:left="720"/>
    </w:pPr>
    <w:rPr>
      <w:rFonts w:eastAsia="Calibri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zelo.c3.hu/cikkek/az-emlekezes-formai-ket-regenyb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kolakultura.hu/index.php?option=com_content&amp;task=view&amp;id=55" TargetMode="External"/><Relationship Id="rId12" Type="http://schemas.openxmlformats.org/officeDocument/2006/relationships/hyperlink" Target="http://enquete.revues.org/document11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iffary.extra.hu/tanulmany.htm" TargetMode="External"/><Relationship Id="rId11" Type="http://schemas.openxmlformats.org/officeDocument/2006/relationships/hyperlink" Target="http://www.irodalomterapia.hu/konyvek-irasok.php" TargetMode="External"/><Relationship Id="rId5" Type="http://schemas.openxmlformats.org/officeDocument/2006/relationships/hyperlink" Target="http://www.aetas.hu/1999_3/99-3-10.htm" TargetMode="External"/><Relationship Id="rId10" Type="http://schemas.openxmlformats.org/officeDocument/2006/relationships/hyperlink" Target="http://mindentudas.hu/elodasok-cikkek/item/43-m%C5%B1v%C3%A9szett%C3%B6rt%C3%A9net-az-eml%C3%A9kez%C3%A9s-tudom%C3%A1nya?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rtarsonline.hu/regiweb/0706/vegh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</TotalTime>
  <Pages>6</Pages>
  <Words>1591</Words>
  <Characters>9233</Characters>
  <Application>Microsoft Office Outlook</Application>
  <DocSecurity>0</DocSecurity>
  <Lines>0</Lines>
  <Paragraphs>0</Paragraphs>
  <ScaleCrop>false</ScaleCrop>
  <Company>UBB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Farmati Anna</dc:creator>
  <cp:keywords/>
  <dc:description/>
  <cp:lastModifiedBy>Facultatea de Litere</cp:lastModifiedBy>
  <cp:revision>11</cp:revision>
  <dcterms:created xsi:type="dcterms:W3CDTF">2016-01-20T11:45:00Z</dcterms:created>
  <dcterms:modified xsi:type="dcterms:W3CDTF">2016-06-03T07:07:00Z</dcterms:modified>
</cp:coreProperties>
</file>